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left"/>
        <w:rPr>
          <w:rFonts w:ascii="黑体" w:hAnsi="黑体" w:eastAsia="黑体"/>
          <w:sz w:val="32"/>
          <w:szCs w:val="32"/>
        </w:rPr>
      </w:pPr>
      <w:r>
        <w:rPr>
          <w:rFonts w:hint="eastAsia" w:ascii="黑体" w:hAnsi="黑体" w:eastAsia="黑体"/>
          <w:sz w:val="32"/>
          <w:szCs w:val="32"/>
        </w:rPr>
        <w:t>附件1</w:t>
      </w:r>
    </w:p>
    <w:p>
      <w:pPr>
        <w:jc w:val="center"/>
        <w:rPr>
          <w:rFonts w:ascii="华康简标题宋" w:hAnsi="华康简标题宋" w:eastAsia="华康简标题宋" w:cs="华康简标题宋"/>
          <w:sz w:val="32"/>
          <w:szCs w:val="32"/>
        </w:rPr>
      </w:pPr>
      <w:r>
        <w:rPr>
          <w:rFonts w:hint="eastAsia" w:ascii="华康简标题宋" w:hAnsi="华康简标题宋" w:eastAsia="华康简标题宋" w:cs="华康简标题宋"/>
          <w:sz w:val="36"/>
          <w:szCs w:val="36"/>
        </w:rPr>
        <w:t>报送内容提纲</w:t>
      </w:r>
    </w:p>
    <w:p>
      <w:pPr>
        <w:rPr>
          <w:rFonts w:ascii="楷体_GB2312" w:hAnsi="楷体_GB2312" w:eastAsia="楷体_GB2312" w:cs="楷体_GB2312"/>
          <w:sz w:val="32"/>
          <w:szCs w:val="32"/>
        </w:rPr>
      </w:pPr>
    </w:p>
    <w:p>
      <w:pPr>
        <w:jc w:val="left"/>
        <w:rPr>
          <w:rFonts w:ascii="黑体" w:hAnsi="黑体" w:eastAsia="黑体"/>
          <w:sz w:val="32"/>
          <w:szCs w:val="32"/>
        </w:rPr>
      </w:pPr>
      <w:r>
        <w:rPr>
          <w:rFonts w:hint="eastAsia" w:ascii="黑体" w:hAnsi="黑体" w:eastAsia="黑体"/>
          <w:sz w:val="32"/>
          <w:szCs w:val="32"/>
        </w:rPr>
        <w:t xml:space="preserve">    一、项目建设情况</w:t>
      </w:r>
    </w:p>
    <w:p>
      <w:pPr>
        <w:ind w:firstLine="640"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（主要包括重点建设内容、</w:t>
      </w:r>
      <w:r>
        <w:rPr>
          <w:rFonts w:hint="eastAsia" w:ascii="楷体_GB2312" w:hAnsi="楷体_GB2312" w:eastAsia="楷体_GB2312" w:cs="楷体_GB2312"/>
          <w:sz w:val="32"/>
          <w:szCs w:val="32"/>
          <w:lang w:eastAsia="zh-CN"/>
        </w:rPr>
        <w:t>实施计划、总体进展情况、资金拨付情况等</w:t>
      </w:r>
      <w:r>
        <w:rPr>
          <w:rFonts w:hint="eastAsia" w:ascii="楷体_GB2312" w:hAnsi="楷体_GB2312" w:eastAsia="楷体_GB2312" w:cs="楷体_GB2312"/>
          <w:sz w:val="32"/>
          <w:szCs w:val="32"/>
        </w:rPr>
        <w:t>。）</w:t>
      </w:r>
    </w:p>
    <w:p>
      <w:pPr>
        <w:ind w:firstLine="640" w:firstLineChars="200"/>
        <w:jc w:val="left"/>
        <w:rPr>
          <w:rFonts w:ascii="黑体" w:hAnsi="黑体" w:eastAsia="黑体"/>
          <w:sz w:val="32"/>
          <w:szCs w:val="32"/>
        </w:rPr>
      </w:pPr>
      <w:r>
        <w:rPr>
          <w:rFonts w:ascii="黑体" w:hAnsi="黑体" w:eastAsia="黑体"/>
          <w:sz w:val="32"/>
          <w:szCs w:val="32"/>
        </w:rPr>
        <w:t>二、项目技术情况</w:t>
      </w:r>
    </w:p>
    <w:p>
      <w:pPr>
        <w:ind w:firstLine="640" w:firstLineChars="200"/>
        <w:jc w:val="lef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简要介绍</w:t>
      </w:r>
      <w:r>
        <w:rPr>
          <w:rFonts w:hint="eastAsia" w:ascii="楷体_GB2312" w:hAnsi="楷体_GB2312" w:eastAsia="楷体_GB2312" w:cs="楷体_GB2312"/>
          <w:sz w:val="32"/>
          <w:szCs w:val="32"/>
        </w:rPr>
        <w:t>粮库系统及省级平台的主要技术，包括功能模块、数据管理等。）</w:t>
      </w:r>
    </w:p>
    <w:p>
      <w:pPr>
        <w:jc w:val="left"/>
        <w:rPr>
          <w:rFonts w:ascii="黑体" w:hAnsi="黑体" w:eastAsia="黑体"/>
          <w:sz w:val="32"/>
          <w:szCs w:val="32"/>
        </w:rPr>
      </w:pPr>
      <w:r>
        <w:rPr>
          <w:rFonts w:hint="eastAsia" w:ascii="黑体" w:hAnsi="黑体" w:eastAsia="黑体"/>
          <w:sz w:val="32"/>
          <w:szCs w:val="32"/>
        </w:rPr>
        <w:t xml:space="preserve">    三、</w:t>
      </w:r>
      <w:r>
        <w:rPr>
          <w:rFonts w:hint="eastAsia" w:ascii="黑体" w:hAnsi="黑体" w:eastAsia="黑体"/>
          <w:sz w:val="32"/>
          <w:szCs w:val="32"/>
          <w:lang w:eastAsia="zh-CN"/>
        </w:rPr>
        <w:t>已建成项目的运行情况</w:t>
      </w:r>
    </w:p>
    <w:p>
      <w:pPr>
        <w:rPr>
          <w:rFonts w:ascii="楷体_GB2312" w:hAnsi="楷体_GB2312" w:eastAsia="楷体_GB2312" w:cs="楷体_GB2312"/>
          <w:sz w:val="32"/>
          <w:szCs w:val="32"/>
        </w:rPr>
      </w:pPr>
      <w:r>
        <w:rPr>
          <w:rFonts w:hint="eastAsia" w:ascii="黑体" w:hAnsi="黑体" w:eastAsia="黑体"/>
          <w:sz w:val="32"/>
          <w:szCs w:val="32"/>
        </w:rPr>
        <w:t xml:space="preserve">   </w:t>
      </w:r>
      <w:r>
        <w:rPr>
          <w:rFonts w:hint="eastAsia" w:ascii="仿宋_GB2312" w:hAnsi="仿宋_GB2312" w:eastAsia="仿宋_GB2312" w:cs="仿宋_GB2312"/>
          <w:sz w:val="32"/>
          <w:szCs w:val="32"/>
        </w:rPr>
        <w:t xml:space="preserve"> </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介绍已建成项目运行情况，包括功能设计是否满足业务需求、能否有效提升粮食行业管理和企业管理效率、各类功能的使用频次和使用效果、哪些功能实用性较高、运行中发现的问题等。</w:t>
      </w:r>
      <w:r>
        <w:rPr>
          <w:rFonts w:hint="eastAsia" w:ascii="楷体_GB2312" w:hAnsi="楷体_GB2312" w:eastAsia="楷体_GB2312" w:cs="楷体_GB2312"/>
          <w:sz w:val="32"/>
          <w:szCs w:val="32"/>
        </w:rPr>
        <w:t>)</w:t>
      </w:r>
    </w:p>
    <w:p>
      <w:pPr>
        <w:ind w:firstLine="640" w:firstLineChars="200"/>
        <w:jc w:val="left"/>
        <w:rPr>
          <w:rFonts w:ascii="黑体" w:hAnsi="黑体" w:eastAsia="黑体"/>
          <w:sz w:val="32"/>
          <w:szCs w:val="32"/>
        </w:rPr>
      </w:pPr>
      <w:r>
        <w:rPr>
          <w:rFonts w:hint="eastAsia" w:ascii="黑体" w:hAnsi="黑体" w:eastAsia="黑体"/>
          <w:sz w:val="32"/>
          <w:szCs w:val="32"/>
        </w:rPr>
        <w:t>四、取得的经验</w:t>
      </w:r>
    </w:p>
    <w:p>
      <w:pPr>
        <w:ind w:firstLine="640"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（主要包括</w:t>
      </w:r>
      <w:r>
        <w:rPr>
          <w:rFonts w:hint="eastAsia" w:ascii="楷体_GB2312" w:hAnsi="楷体_GB2312" w:eastAsia="楷体_GB2312" w:cs="楷体_GB2312"/>
          <w:sz w:val="32"/>
          <w:szCs w:val="32"/>
          <w:lang w:eastAsia="zh-CN"/>
        </w:rPr>
        <w:t>建设和使用过程中取得的实施经验</w:t>
      </w:r>
      <w:r>
        <w:rPr>
          <w:rFonts w:hint="eastAsia" w:ascii="楷体_GB2312" w:hAnsi="楷体_GB2312" w:eastAsia="楷体_GB2312" w:cs="楷体_GB2312"/>
          <w:sz w:val="32"/>
          <w:szCs w:val="32"/>
        </w:rPr>
        <w:t>、典型案例分析等。）</w:t>
      </w:r>
    </w:p>
    <w:p>
      <w:pPr>
        <w:ind w:left="640"/>
        <w:jc w:val="left"/>
        <w:rPr>
          <w:rFonts w:ascii="黑体" w:hAnsi="黑体" w:eastAsia="黑体"/>
          <w:sz w:val="32"/>
          <w:szCs w:val="32"/>
        </w:rPr>
      </w:pPr>
      <w:r>
        <w:rPr>
          <w:rFonts w:hint="eastAsia" w:ascii="黑体" w:hAnsi="黑体" w:eastAsia="黑体"/>
          <w:sz w:val="32"/>
          <w:szCs w:val="32"/>
          <w:highlight w:val="none"/>
        </w:rPr>
        <w:t>五、</w:t>
      </w:r>
      <w:r>
        <w:rPr>
          <w:rFonts w:hint="eastAsia" w:ascii="黑体" w:hAnsi="黑体" w:eastAsia="黑体"/>
          <w:sz w:val="32"/>
          <w:szCs w:val="32"/>
        </w:rPr>
        <w:t>面临的困难和问题</w:t>
      </w:r>
    </w:p>
    <w:p>
      <w:pPr>
        <w:jc w:val="left"/>
        <w:rPr>
          <w:rFonts w:ascii="黑体" w:hAnsi="黑体" w:eastAsia="黑体"/>
          <w:sz w:val="32"/>
          <w:szCs w:val="32"/>
        </w:rPr>
      </w:pPr>
      <w:r>
        <w:rPr>
          <w:rFonts w:hint="eastAsia" w:ascii="黑体" w:hAnsi="黑体" w:eastAsia="黑体"/>
          <w:sz w:val="32"/>
          <w:szCs w:val="32"/>
        </w:rPr>
        <w:t xml:space="preserve">    </w:t>
      </w:r>
      <w:r>
        <w:rPr>
          <w:rFonts w:hint="eastAsia" w:ascii="楷体_GB2312" w:hAnsi="楷体_GB2312" w:eastAsia="楷体_GB2312" w:cs="楷体_GB2312"/>
          <w:sz w:val="32"/>
          <w:szCs w:val="32"/>
        </w:rPr>
        <w:t>(主要包括项目实施</w:t>
      </w:r>
      <w:r>
        <w:rPr>
          <w:rFonts w:hint="eastAsia" w:ascii="楷体_GB2312" w:hAnsi="楷体_GB2312" w:eastAsia="楷体_GB2312" w:cs="楷体_GB2312"/>
          <w:sz w:val="32"/>
          <w:szCs w:val="32"/>
          <w:lang w:eastAsia="zh-CN"/>
        </w:rPr>
        <w:t>中的</w:t>
      </w:r>
      <w:r>
        <w:rPr>
          <w:rFonts w:hint="eastAsia" w:ascii="楷体_GB2312" w:hAnsi="楷体_GB2312" w:eastAsia="楷体_GB2312" w:cs="楷体_GB2312"/>
          <w:sz w:val="32"/>
          <w:szCs w:val="32"/>
        </w:rPr>
        <w:t>难点、存在问题</w:t>
      </w:r>
      <w:r>
        <w:rPr>
          <w:rFonts w:hint="eastAsia" w:ascii="楷体_GB2312" w:hAnsi="楷体_GB2312" w:eastAsia="楷体_GB2312" w:cs="楷体_GB2312"/>
          <w:sz w:val="32"/>
          <w:szCs w:val="32"/>
          <w:lang w:eastAsia="zh-CN"/>
        </w:rPr>
        <w:t>以</w:t>
      </w:r>
      <w:r>
        <w:rPr>
          <w:rFonts w:hint="eastAsia" w:ascii="楷体_GB2312" w:hAnsi="楷体_GB2312" w:eastAsia="楷体_GB2312" w:cs="楷体_GB2312"/>
          <w:sz w:val="32"/>
          <w:szCs w:val="32"/>
          <w:lang w:val="en-US" w:eastAsia="zh-CN"/>
        </w:rPr>
        <w:t>及</w:t>
      </w:r>
      <w:r>
        <w:rPr>
          <w:rFonts w:hint="eastAsia" w:ascii="楷体_GB2312" w:hAnsi="楷体_GB2312" w:eastAsia="楷体_GB2312" w:cs="楷体_GB2312"/>
          <w:sz w:val="32"/>
          <w:szCs w:val="32"/>
        </w:rPr>
        <w:t>是否存在不实用功能等。)</w:t>
      </w:r>
    </w:p>
    <w:p>
      <w:pPr>
        <w:ind w:firstLine="640" w:firstLineChars="200"/>
        <w:jc w:val="left"/>
        <w:rPr>
          <w:rFonts w:hint="eastAsia" w:ascii="黑体" w:hAnsi="黑体" w:eastAsia="黑体"/>
          <w:sz w:val="32"/>
          <w:szCs w:val="32"/>
        </w:rPr>
      </w:pPr>
      <w:r>
        <w:rPr>
          <w:rFonts w:hint="eastAsia" w:ascii="黑体" w:hAnsi="黑体" w:eastAsia="黑体"/>
          <w:sz w:val="32"/>
          <w:szCs w:val="32"/>
        </w:rPr>
        <w:t>六、意见建议</w:t>
      </w:r>
    </w:p>
    <w:p>
      <w:pPr>
        <w:ind w:firstLine="640" w:firstLineChars="200"/>
        <w:jc w:val="left"/>
        <w:rPr>
          <w:rFonts w:hint="eastAsia" w:ascii="黑体" w:hAnsi="黑体" w:eastAsia="黑体"/>
          <w:sz w:val="32"/>
          <w:szCs w:val="32"/>
        </w:rPr>
      </w:pP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A00002EF" w:usb1="4000207B" w:usb2="00000000" w:usb3="00000000" w:csb0="2000009F" w:csb1="00000000"/>
  </w:font>
  <w:font w:name="华康简标题宋">
    <w:panose1 w:val="02010609000101010101"/>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275E75"/>
    <w:rsid w:val="00275E75"/>
    <w:rsid w:val="00386F8B"/>
    <w:rsid w:val="003A314E"/>
    <w:rsid w:val="003F6EF4"/>
    <w:rsid w:val="00555A47"/>
    <w:rsid w:val="005768A7"/>
    <w:rsid w:val="006263D2"/>
    <w:rsid w:val="00715D02"/>
    <w:rsid w:val="00832C8E"/>
    <w:rsid w:val="00B55736"/>
    <w:rsid w:val="00B6601C"/>
    <w:rsid w:val="00CC0424"/>
    <w:rsid w:val="00CE6287"/>
    <w:rsid w:val="00D163B0"/>
    <w:rsid w:val="00EE4F9A"/>
    <w:rsid w:val="00F250E0"/>
    <w:rsid w:val="01852FBD"/>
    <w:rsid w:val="05AE3E30"/>
    <w:rsid w:val="06D511C9"/>
    <w:rsid w:val="098708AE"/>
    <w:rsid w:val="09B5678D"/>
    <w:rsid w:val="0A960A6B"/>
    <w:rsid w:val="0CD85AF2"/>
    <w:rsid w:val="0EA97F9C"/>
    <w:rsid w:val="0FAE0FDD"/>
    <w:rsid w:val="0FFE6664"/>
    <w:rsid w:val="10453240"/>
    <w:rsid w:val="11127111"/>
    <w:rsid w:val="1BB70164"/>
    <w:rsid w:val="1CB97B08"/>
    <w:rsid w:val="1D3E4388"/>
    <w:rsid w:val="1EE61241"/>
    <w:rsid w:val="20D91A51"/>
    <w:rsid w:val="226167E4"/>
    <w:rsid w:val="27231678"/>
    <w:rsid w:val="298C0C0A"/>
    <w:rsid w:val="2C446FE8"/>
    <w:rsid w:val="325F5934"/>
    <w:rsid w:val="35D20381"/>
    <w:rsid w:val="397E14CB"/>
    <w:rsid w:val="3E0F3A5D"/>
    <w:rsid w:val="45931A10"/>
    <w:rsid w:val="48C250CB"/>
    <w:rsid w:val="4B1E4B4A"/>
    <w:rsid w:val="50766910"/>
    <w:rsid w:val="50CE7C1E"/>
    <w:rsid w:val="56232F59"/>
    <w:rsid w:val="5BE7612D"/>
    <w:rsid w:val="5D8548D5"/>
    <w:rsid w:val="5DB004C1"/>
    <w:rsid w:val="5F821A41"/>
    <w:rsid w:val="649856A2"/>
    <w:rsid w:val="65F635FD"/>
    <w:rsid w:val="6749577D"/>
    <w:rsid w:val="700C1760"/>
    <w:rsid w:val="70416E92"/>
    <w:rsid w:val="73AE45B5"/>
    <w:rsid w:val="74770050"/>
    <w:rsid w:val="767E43D3"/>
    <w:rsid w:val="79015924"/>
    <w:rsid w:val="79971C87"/>
    <w:rsid w:val="7B2C3395"/>
    <w:rsid w:val="7CB83E2E"/>
    <w:rsid w:val="7D13179F"/>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Style w:val="5"/>
      <w:tblLayout w:type="fixed"/>
      <w:tblCellMar>
        <w:top w:w="0" w:type="dxa"/>
        <w:left w:w="108" w:type="dxa"/>
        <w:bottom w:w="0" w:type="dxa"/>
        <w:right w:w="108" w:type="dxa"/>
      </w:tblCellMar>
    </w:tblPr>
    <w:tcPr>
      <w:textDirection w:val="lrTb"/>
    </w:tc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39"/>
    <w:pPr/>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character" w:customStyle="1" w:styleId="7">
    <w:name w:val="页眉 Char"/>
    <w:basedOn w:val="4"/>
    <w:link w:val="3"/>
    <w:uiPriority w:val="99"/>
    <w:rPr>
      <w:sz w:val="18"/>
      <w:szCs w:val="18"/>
    </w:rPr>
  </w:style>
  <w:style w:type="character" w:customStyle="1" w:styleId="8">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44</Words>
  <Characters>251</Characters>
  <Lines>2</Lines>
  <Paragraphs>1</Paragraphs>
  <ScaleCrop>false</ScaleCrop>
  <LinksUpToDate>false</LinksUpToDate>
  <CharactersWithSpaces>0</CharactersWithSpaces>
  <Application>WPS Office 专业版_9.1.0.4795_{F1E327BC-269C-435d-A152-05C5408002CA}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2016-01-22T02:32:00Z</dcterms:created>
  <dc:creator>zhq</dc:creator>
  <cp:lastModifiedBy>a</cp:lastModifiedBy>
  <cp:lastPrinted>2017-02-10T06:44:00Z</cp:lastPrinted>
  <dcterms:modified xsi:type="dcterms:W3CDTF">2017-02-13T01:16:34Z</dcterms:modified>
  <dc:title>关于召开粮库智能化升级改造实施方案暨粮食行业信息化建设标准研讨会的通知</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2052-9.1.0.4795</vt:lpwstr>
  </property>
</Properties>
</file>