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solid" w:color="FFFFFF" w:fill="auto"/>
        <w:wordWrap/>
        <w:autoSpaceDN w:val="0"/>
        <w:adjustRightInd/>
        <w:snapToGrid/>
        <w:spacing w:line="580" w:lineRule="exact"/>
        <w:ind w:left="0" w:leftChars="0" w:right="0"/>
        <w:jc w:val="center"/>
        <w:textAlignment w:val="auto"/>
        <w:outlineLvl w:val="9"/>
        <w:rPr>
          <w:rFonts w:ascii="宋体" w:hAnsi="宋体" w:eastAsia="宋体"/>
          <w:b/>
          <w:bCs/>
          <w:sz w:val="44"/>
          <w:szCs w:val="44"/>
          <w:shd w:val="clear" w:color="auto" w:fill="FFFFFF"/>
        </w:rPr>
      </w:pPr>
      <w:r>
        <w:rPr>
          <w:rFonts w:hint="eastAsia" w:ascii="宋体" w:hAnsi="宋体" w:eastAsia="宋体"/>
          <w:b/>
          <w:bCs/>
          <w:sz w:val="44"/>
          <w:szCs w:val="44"/>
          <w:shd w:val="clear" w:color="auto" w:fill="FFFFFF"/>
        </w:rPr>
        <w:t>国家粮食和物资储备局新疆局</w:t>
      </w:r>
    </w:p>
    <w:p>
      <w:pPr>
        <w:widowControl w:val="0"/>
        <w:shd w:val="solid" w:color="FFFFFF" w:fill="auto"/>
        <w:wordWrap/>
        <w:autoSpaceDN w:val="0"/>
        <w:adjustRightInd/>
        <w:snapToGrid/>
        <w:spacing w:line="580" w:lineRule="exact"/>
        <w:ind w:left="0" w:leftChars="0" w:right="0"/>
        <w:jc w:val="center"/>
        <w:textAlignment w:val="auto"/>
        <w:outlineLvl w:val="9"/>
        <w:rPr>
          <w:rFonts w:ascii="宋体" w:hAnsi="宋体" w:eastAsia="宋体"/>
          <w:b/>
          <w:bCs/>
          <w:sz w:val="44"/>
          <w:szCs w:val="44"/>
          <w:shd w:val="clear" w:color="auto" w:fill="FFFFFF"/>
        </w:rPr>
      </w:pPr>
      <w:r>
        <w:rPr>
          <w:rFonts w:ascii="宋体" w:hAnsi="宋体" w:eastAsia="宋体"/>
          <w:b/>
          <w:bCs/>
          <w:sz w:val="44"/>
          <w:szCs w:val="44"/>
          <w:shd w:val="clear" w:color="auto" w:fill="FFFFFF"/>
        </w:rPr>
        <w:t>20</w:t>
      </w:r>
      <w:r>
        <w:rPr>
          <w:rFonts w:hint="eastAsia" w:ascii="宋体" w:hAnsi="宋体" w:eastAsia="宋体"/>
          <w:b/>
          <w:bCs/>
          <w:sz w:val="44"/>
          <w:szCs w:val="44"/>
          <w:shd w:val="clear" w:color="auto" w:fill="FFFFFF"/>
        </w:rPr>
        <w:t>20</w:t>
      </w:r>
      <w:r>
        <w:rPr>
          <w:rFonts w:ascii="宋体" w:hAnsi="宋体" w:eastAsia="宋体"/>
          <w:b/>
          <w:bCs/>
          <w:sz w:val="44"/>
          <w:szCs w:val="44"/>
          <w:shd w:val="clear" w:color="auto" w:fill="FFFFFF"/>
        </w:rPr>
        <w:t>年</w:t>
      </w:r>
      <w:r>
        <w:rPr>
          <w:rFonts w:hint="eastAsia" w:ascii="宋体" w:hAnsi="宋体" w:eastAsia="宋体"/>
          <w:b/>
          <w:bCs/>
          <w:sz w:val="44"/>
          <w:szCs w:val="44"/>
          <w:shd w:val="clear" w:color="auto" w:fill="FFFFFF"/>
        </w:rPr>
        <w:t>度考试</w:t>
      </w:r>
      <w:r>
        <w:rPr>
          <w:rFonts w:ascii="宋体" w:hAnsi="宋体" w:eastAsia="宋体"/>
          <w:b/>
          <w:bCs/>
          <w:sz w:val="44"/>
          <w:szCs w:val="44"/>
          <w:shd w:val="clear" w:color="auto" w:fill="FFFFFF"/>
        </w:rPr>
        <w:t>录用公务员面试公告</w:t>
      </w:r>
    </w:p>
    <w:p>
      <w:pPr>
        <w:widowControl w:val="0"/>
        <w:shd w:val="solid" w:color="FFFFFF" w:fill="auto"/>
        <w:wordWrap/>
        <w:autoSpaceDN w:val="0"/>
        <w:adjustRightInd/>
        <w:snapToGrid/>
        <w:spacing w:line="580" w:lineRule="exact"/>
        <w:ind w:left="0" w:leftChars="0" w:right="0" w:firstLine="640"/>
        <w:textAlignment w:val="auto"/>
        <w:outlineLvl w:val="9"/>
        <w:rPr>
          <w:rFonts w:ascii="仿宋_GB2312" w:eastAsia="仿宋_GB2312"/>
          <w:sz w:val="32"/>
          <w:szCs w:val="32"/>
          <w:shd w:val="clear" w:color="auto" w:fill="FFFFFF"/>
        </w:rPr>
      </w:pPr>
    </w:p>
    <w:p>
      <w:pPr>
        <w:widowControl w:val="0"/>
        <w:shd w:val="solid" w:color="FFFFFF" w:fill="auto"/>
        <w:wordWrap/>
        <w:autoSpaceDN w:val="0"/>
        <w:adjustRightInd/>
        <w:snapToGrid/>
        <w:spacing w:line="580" w:lineRule="exact"/>
        <w:ind w:left="0" w:leftChars="0" w:right="0" w:firstLine="640"/>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根据公务员录用工作有关规定，现就2020年国家粮食和物资储备局新疆局录用公务员面试有关事宜通知如下：</w:t>
      </w:r>
    </w:p>
    <w:p>
      <w:pPr>
        <w:widowControl w:val="0"/>
        <w:shd w:val="solid" w:color="FFFFFF" w:fill="auto"/>
        <w:wordWrap/>
        <w:autoSpaceDN w:val="0"/>
        <w:adjustRightInd/>
        <w:snapToGrid/>
        <w:spacing w:line="580" w:lineRule="exact"/>
        <w:ind w:left="0" w:leftChars="0" w:right="0" w:firstLine="643"/>
        <w:textAlignment w:val="auto"/>
        <w:outlineLvl w:val="9"/>
        <w:rPr>
          <w:rFonts w:ascii="仿宋_GB2312" w:eastAsia="仿宋_GB2312"/>
          <w:sz w:val="32"/>
          <w:szCs w:val="32"/>
          <w:shd w:val="clear" w:color="auto" w:fill="FFFFFF"/>
        </w:rPr>
      </w:pPr>
      <w:r>
        <w:rPr>
          <w:rFonts w:eastAsia="黑体"/>
          <w:sz w:val="32"/>
          <w:szCs w:val="32"/>
          <w:shd w:val="clear" w:color="auto" w:fill="FFFFFF"/>
        </w:rPr>
        <w:t>一、面试分数线及进入面试人员名单</w:t>
      </w:r>
      <w:r>
        <w:rPr>
          <w:rFonts w:hint="eastAsia" w:ascii="仿宋_GB2312" w:eastAsia="仿宋_GB2312"/>
          <w:sz w:val="32"/>
          <w:szCs w:val="32"/>
          <w:shd w:val="clear" w:color="auto" w:fill="FFFFFF"/>
        </w:rPr>
        <w:t>（按准考证号排序）</w:t>
      </w:r>
    </w:p>
    <w:tbl>
      <w:tblPr>
        <w:tblStyle w:val="8"/>
        <w:tblW w:w="8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4"/>
        <w:gridCol w:w="1134"/>
        <w:gridCol w:w="1134"/>
        <w:gridCol w:w="1984"/>
        <w:gridCol w:w="1370"/>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7" w:hRule="atLeast"/>
          <w:jc w:val="center"/>
        </w:trPr>
        <w:tc>
          <w:tcPr>
            <w:tcW w:w="2234" w:type="dxa"/>
            <w:tcBorders>
              <w:top w:val="single" w:color="auto" w:sz="4"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w:t>
            </w:r>
          </w:p>
          <w:p>
            <w:pPr>
              <w:widowControl/>
              <w:autoSpaceDN w:val="0"/>
              <w:spacing w:line="528" w:lineRule="auto"/>
              <w:jc w:val="center"/>
              <w:rPr>
                <w:sz w:val="28"/>
                <w:szCs w:val="28"/>
              </w:rPr>
            </w:pPr>
            <w:r>
              <w:rPr>
                <w:rFonts w:eastAsia="黑体"/>
                <w:kern w:val="0"/>
                <w:sz w:val="28"/>
                <w:szCs w:val="28"/>
              </w:rPr>
              <w:t>分数线</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198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i/>
                <w:sz w:val="24"/>
                <w:szCs w:val="24"/>
              </w:rPr>
            </w:pPr>
            <w:r>
              <w:rPr>
                <w:rFonts w:hint="eastAsia" w:ascii="仿宋_GB2312" w:eastAsia="仿宋_GB2312"/>
                <w:sz w:val="24"/>
                <w:szCs w:val="24"/>
              </w:rPr>
              <w:t>办公室一级主任科员及以下职位 （300110123001）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120.6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李树怡</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160137030103010</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2月13日</w:t>
            </w:r>
          </w:p>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上午</w:t>
            </w:r>
          </w:p>
        </w:tc>
        <w:tc>
          <w:tcPr>
            <w:tcW w:w="789"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i/>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侯超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160137090102922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i/>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李欣珍</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160142010406027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i/>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张文言</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160142010900325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i/>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蒋明慧</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160165010302815</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粮棉糖和救灾物资监管处一级主任科员及以下职位 （300110123002）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123.6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管闯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160137020102827</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2月13日</w:t>
            </w:r>
          </w:p>
          <w:p>
            <w:pPr>
              <w:widowControl/>
              <w:autoSpaceDN w:val="0"/>
              <w:spacing w:line="528" w:lineRule="auto"/>
              <w:jc w:val="center"/>
              <w:rPr>
                <w:rFonts w:ascii="仿宋_GB2312" w:eastAsia="仿宋_GB2312"/>
                <w:sz w:val="24"/>
                <w:szCs w:val="24"/>
              </w:rPr>
            </w:pPr>
            <w:r>
              <w:rPr>
                <w:rFonts w:hint="eastAsia" w:ascii="仿宋_GB2312" w:eastAsia="仿宋_GB2312"/>
                <w:b/>
                <w:sz w:val="24"/>
                <w:szCs w:val="24"/>
              </w:rPr>
              <w:t>上午</w:t>
            </w:r>
          </w:p>
        </w:tc>
        <w:tc>
          <w:tcPr>
            <w:tcW w:w="789"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张冰</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160144020102317</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杨帆</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160144020200821</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赵久林</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160161010108903</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沙岩峰</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160165010303904</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战略物资和能源监管处一级主任科员及以下职位 （300110123003）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130.1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王雪萍</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160114010501221</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2月13日</w:t>
            </w:r>
          </w:p>
          <w:p>
            <w:pPr>
              <w:widowControl/>
              <w:autoSpaceDN w:val="0"/>
              <w:spacing w:line="528" w:lineRule="auto"/>
              <w:jc w:val="center"/>
              <w:rPr>
                <w:rFonts w:ascii="仿宋_GB2312" w:eastAsia="仿宋_GB2312"/>
                <w:sz w:val="24"/>
                <w:szCs w:val="24"/>
              </w:rPr>
            </w:pPr>
            <w:r>
              <w:rPr>
                <w:rFonts w:hint="eastAsia" w:ascii="仿宋_GB2312" w:eastAsia="仿宋_GB2312"/>
                <w:b/>
                <w:sz w:val="24"/>
                <w:szCs w:val="24"/>
              </w:rPr>
              <w:t>下午</w:t>
            </w:r>
          </w:p>
        </w:tc>
        <w:tc>
          <w:tcPr>
            <w:tcW w:w="789"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360"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仇艳庆</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160123010700819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360"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陈美亚</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160135020100206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360"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王雪莹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160161010112603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solid" w:color="FFFFFF" w:fill="auto"/>
              <w:autoSpaceDN w:val="0"/>
              <w:spacing w:line="360" w:lineRule="auto"/>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尹志阳</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160165010304313</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789" w:type="dxa"/>
            <w:vMerge w:val="continue"/>
            <w:tcBorders>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财务审计处一级主任科员及以下职位 （300110123004）</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126.1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孙勇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160114010401903</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rPr>
              <w:t>2月13日</w:t>
            </w:r>
          </w:p>
          <w:p>
            <w:pPr>
              <w:widowControl/>
              <w:autoSpaceDN w:val="0"/>
              <w:spacing w:line="528" w:lineRule="auto"/>
              <w:jc w:val="center"/>
              <w:rPr>
                <w:rFonts w:ascii="仿宋_GB2312" w:eastAsia="仿宋_GB2312"/>
                <w:sz w:val="24"/>
                <w:szCs w:val="24"/>
              </w:rPr>
            </w:pPr>
            <w:r>
              <w:rPr>
                <w:rFonts w:hint="eastAsia" w:ascii="仿宋_GB2312" w:eastAsia="仿宋_GB2312"/>
                <w:b/>
                <w:sz w:val="24"/>
                <w:szCs w:val="24"/>
              </w:rPr>
              <w:t>下午</w:t>
            </w:r>
          </w:p>
        </w:tc>
        <w:tc>
          <w:tcPr>
            <w:tcW w:w="789"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360"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郝铭源</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160114010505406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360"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李凌燕</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160133020203110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shd w:val="solid" w:color="FFFFFF" w:fill="auto"/>
              <w:autoSpaceDN w:val="0"/>
              <w:spacing w:line="360"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杨苗苗</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160141140101922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789"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shd w:val="solid" w:color="FFFFFF" w:fill="auto"/>
              <w:autoSpaceDN w:val="0"/>
              <w:spacing w:line="360" w:lineRule="auto"/>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杨茗</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160144010401015</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c>
          <w:tcPr>
            <w:tcW w:w="789" w:type="dxa"/>
            <w:vMerge w:val="continue"/>
            <w:tcBorders>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p>
        </w:tc>
      </w:tr>
    </w:tbl>
    <w:p>
      <w:pPr>
        <w:widowControl w:val="0"/>
        <w:shd w:val="solid" w:color="FFFFFF" w:fill="auto"/>
        <w:wordWrap/>
        <w:autoSpaceDN w:val="0"/>
        <w:adjustRightInd/>
        <w:spacing w:line="580" w:lineRule="exact"/>
        <w:ind w:left="0" w:leftChars="0" w:right="0" w:firstLine="643"/>
        <w:jc w:val="both"/>
        <w:textAlignment w:val="auto"/>
        <w:outlineLvl w:val="9"/>
        <w:rPr>
          <w:rFonts w:eastAsia="黑体"/>
          <w:sz w:val="32"/>
          <w:szCs w:val="32"/>
          <w:shd w:val="clear" w:color="auto" w:fill="FFFFFF"/>
        </w:rPr>
      </w:pPr>
      <w:r>
        <w:rPr>
          <w:rFonts w:hint="eastAsia" w:eastAsia="黑体"/>
          <w:sz w:val="32"/>
          <w:szCs w:val="32"/>
          <w:shd w:val="clear" w:color="auto" w:fill="FFFFFF"/>
        </w:rPr>
        <w:t>二、面试确认</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2020年1月21日</w:t>
      </w:r>
      <w:r>
        <w:rPr>
          <w:rFonts w:ascii="仿宋_GB2312" w:eastAsia="仿宋_GB2312"/>
          <w:b/>
          <w:sz w:val="32"/>
          <w:szCs w:val="32"/>
          <w:shd w:val="clear" w:color="auto" w:fill="FFFFFF"/>
        </w:rPr>
        <w:t>1</w:t>
      </w:r>
      <w:r>
        <w:rPr>
          <w:rFonts w:hint="eastAsia" w:ascii="仿宋_GB2312" w:eastAsia="仿宋_GB2312"/>
          <w:b/>
          <w:sz w:val="32"/>
          <w:szCs w:val="32"/>
          <w:shd w:val="clear" w:color="auto" w:fill="FFFFFF"/>
        </w:rPr>
        <w:t>8</w:t>
      </w:r>
      <w:r>
        <w:rPr>
          <w:rFonts w:ascii="仿宋_GB2312" w:eastAsia="仿宋_GB2312"/>
          <w:b/>
          <w:sz w:val="32"/>
          <w:szCs w:val="32"/>
          <w:shd w:val="clear" w:color="auto" w:fill="FFFFFF"/>
        </w:rPr>
        <w:t>:00</w:t>
      </w:r>
      <w:r>
        <w:rPr>
          <w:rFonts w:hint="eastAsia" w:ascii="仿宋_GB2312" w:eastAsia="仿宋_GB2312"/>
          <w:b/>
          <w:sz w:val="32"/>
          <w:szCs w:val="32"/>
          <w:shd w:val="clear" w:color="auto" w:fill="FFFFFF"/>
        </w:rPr>
        <w:t>前</w:t>
      </w:r>
      <w:r>
        <w:rPr>
          <w:rFonts w:hint="eastAsia" w:ascii="仿宋_GB2312" w:eastAsia="仿宋_GB2312"/>
          <w:sz w:val="32"/>
          <w:szCs w:val="32"/>
          <w:shd w:val="clear" w:color="auto" w:fill="FFFFFF"/>
        </w:rPr>
        <w:t>确认是否参加面试，确认方式为电子邮件和传真。要求如下：</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color w:val="000000"/>
          <w:sz w:val="32"/>
          <w:szCs w:val="32"/>
          <w:shd w:val="clear" w:color="auto" w:fill="FFFFFF"/>
        </w:rPr>
        <w:t>1.发送电子邮件至lswzxjrs</w:t>
      </w:r>
      <w:r>
        <w:rPr>
          <w:rFonts w:hint="eastAsia"/>
          <w:color w:val="000000"/>
          <w:sz w:val="32"/>
          <w:shd w:val="clear" w:color="auto" w:fill="FFFFFF"/>
        </w:rPr>
        <w:t>@</w:t>
      </w:r>
      <w:r>
        <w:rPr>
          <w:rFonts w:hint="eastAsia" w:ascii="仿宋_GB2312" w:eastAsia="仿宋_GB2312"/>
          <w:color w:val="000000"/>
          <w:sz w:val="32"/>
          <w:szCs w:val="32"/>
          <w:shd w:val="clear" w:color="auto" w:fill="FFFFFF"/>
        </w:rPr>
        <w:t>163.com</w:t>
      </w:r>
      <w:r>
        <w:rPr>
          <w:rFonts w:hint="eastAsia" w:ascii="仿宋_GB2312" w:eastAsia="仿宋_GB2312"/>
          <w:sz w:val="32"/>
          <w:szCs w:val="32"/>
          <w:shd w:val="clear" w:color="auto" w:fill="FFFFFF"/>
        </w:rPr>
        <w:t>，并同时传真到</w:t>
      </w:r>
      <w:r>
        <w:rPr>
          <w:rFonts w:hint="eastAsia" w:ascii="仿宋_GB2312" w:eastAsia="仿宋_GB2312"/>
          <w:color w:val="000000"/>
          <w:sz w:val="32"/>
          <w:szCs w:val="32"/>
          <w:shd w:val="clear" w:color="auto" w:fill="FFFFFF"/>
        </w:rPr>
        <w:t>0991-2822495</w:t>
      </w:r>
      <w:r>
        <w:rPr>
          <w:rFonts w:hint="eastAsia" w:ascii="仿宋_GB2312" w:eastAsia="仿宋_GB2312"/>
          <w:sz w:val="32"/>
          <w:szCs w:val="32"/>
          <w:shd w:val="clear" w:color="auto" w:fill="FFFFFF"/>
        </w:rPr>
        <w:t>。</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2.</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邮件和传真标题统一写成“XXX确认参加国家粮食和物资储备局新疆局XX职位面试”，内容见附件1。网上报名时填报的通讯地址、联系方式等信息发生变化，请在电子邮件和传真正文中注明。</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b/>
          <w:bCs/>
          <w:sz w:val="32"/>
          <w:szCs w:val="32"/>
          <w:shd w:val="clear" w:color="auto" w:fill="FFFFFF"/>
        </w:rPr>
        <w:t>3.逾期未确认的，视为自动放弃，不再进入面试程序。</w:t>
      </w:r>
    </w:p>
    <w:p>
      <w:pPr>
        <w:widowControl w:val="0"/>
        <w:shd w:val="solid" w:color="FFFFFF" w:fill="auto"/>
        <w:wordWrap/>
        <w:autoSpaceDN w:val="0"/>
        <w:adjustRightInd/>
        <w:spacing w:line="580" w:lineRule="exact"/>
        <w:ind w:left="0" w:leftChars="0" w:right="0" w:firstLine="640"/>
        <w:jc w:val="both"/>
        <w:textAlignment w:val="auto"/>
        <w:outlineLvl w:val="9"/>
        <w:rPr>
          <w:rFonts w:eastAsia="黑体"/>
          <w:sz w:val="32"/>
          <w:shd w:val="clear" w:color="auto" w:fill="FFFFFF"/>
        </w:rPr>
      </w:pPr>
      <w:r>
        <w:rPr>
          <w:rFonts w:hint="eastAsia" w:eastAsia="黑体"/>
          <w:sz w:val="32"/>
          <w:shd w:val="clear" w:color="auto" w:fill="FFFFFF"/>
        </w:rPr>
        <w:t>三、放弃面试的处理</w:t>
      </w:r>
    </w:p>
    <w:p>
      <w:pPr>
        <w:widowControl w:val="0"/>
        <w:shd w:val="solid" w:color="FFFFFF" w:fill="auto"/>
        <w:wordWrap/>
        <w:autoSpaceDN w:val="0"/>
        <w:adjustRightInd/>
        <w:spacing w:line="580" w:lineRule="exact"/>
        <w:ind w:left="0" w:leftChars="0" w:right="0" w:firstLine="643"/>
        <w:jc w:val="both"/>
        <w:textAlignment w:val="auto"/>
        <w:outlineLvl w:val="9"/>
        <w:rPr>
          <w:rFonts w:ascii="仿宋_GB2312" w:eastAsia="仿宋_GB2312"/>
          <w:b/>
          <w:bCs/>
          <w:sz w:val="32"/>
          <w:shd w:val="clear" w:color="auto" w:fill="FFFFFF"/>
        </w:rPr>
      </w:pPr>
      <w:r>
        <w:rPr>
          <w:rFonts w:hint="eastAsia" w:ascii="仿宋_GB2312" w:eastAsia="仿宋_GB2312"/>
          <w:sz w:val="32"/>
          <w:shd w:val="clear" w:color="auto" w:fill="FFFFFF"/>
        </w:rPr>
        <w:t>放弃面试的考生请填写《放弃面试资格声明》</w:t>
      </w:r>
      <w:r>
        <w:rPr>
          <w:rFonts w:hint="eastAsia" w:ascii="仿宋_GB2312" w:eastAsia="仿宋_GB2312"/>
          <w:bCs/>
          <w:sz w:val="32"/>
          <w:shd w:val="clear" w:color="auto" w:fill="FFFFFF"/>
        </w:rPr>
        <w:t>（详见附件2），</w:t>
      </w:r>
      <w:r>
        <w:rPr>
          <w:rFonts w:hint="eastAsia" w:ascii="仿宋_GB2312" w:eastAsia="仿宋_GB2312"/>
          <w:sz w:val="32"/>
          <w:shd w:val="clear" w:color="auto" w:fill="FFFFFF"/>
        </w:rPr>
        <w:t>经本人签名，于</w:t>
      </w:r>
      <w:r>
        <w:rPr>
          <w:rFonts w:hint="eastAsia" w:ascii="仿宋_GB2312" w:eastAsia="仿宋_GB2312"/>
          <w:b/>
          <w:sz w:val="32"/>
          <w:szCs w:val="32"/>
          <w:shd w:val="clear" w:color="auto" w:fill="FFFFFF"/>
        </w:rPr>
        <w:t>2020年1月21日</w:t>
      </w:r>
      <w:r>
        <w:rPr>
          <w:rFonts w:ascii="仿宋_GB2312" w:eastAsia="仿宋_GB2312"/>
          <w:b/>
          <w:sz w:val="32"/>
          <w:szCs w:val="32"/>
          <w:shd w:val="clear" w:color="auto" w:fill="FFFFFF"/>
        </w:rPr>
        <w:t>1</w:t>
      </w:r>
      <w:r>
        <w:rPr>
          <w:rFonts w:hint="eastAsia" w:ascii="仿宋_GB2312" w:eastAsia="仿宋_GB2312"/>
          <w:b/>
          <w:sz w:val="32"/>
          <w:szCs w:val="32"/>
          <w:shd w:val="clear" w:color="auto" w:fill="FFFFFF"/>
        </w:rPr>
        <w:t>8</w:t>
      </w:r>
      <w:r>
        <w:rPr>
          <w:rFonts w:ascii="仿宋_GB2312" w:eastAsia="仿宋_GB2312"/>
          <w:b/>
          <w:sz w:val="32"/>
          <w:szCs w:val="32"/>
          <w:shd w:val="clear" w:color="auto" w:fill="FFFFFF"/>
        </w:rPr>
        <w:t>:00</w:t>
      </w:r>
      <w:r>
        <w:rPr>
          <w:rFonts w:hint="eastAsia" w:ascii="仿宋_GB2312" w:eastAsia="仿宋_GB2312"/>
          <w:b/>
          <w:sz w:val="32"/>
          <w:shd w:val="clear" w:color="auto" w:fill="FFFFFF"/>
        </w:rPr>
        <w:t>前</w:t>
      </w:r>
      <w:r>
        <w:rPr>
          <w:rFonts w:hint="eastAsia" w:ascii="仿宋_GB2312" w:eastAsia="仿宋_GB2312"/>
          <w:color w:val="000000"/>
          <w:sz w:val="32"/>
          <w:szCs w:val="32"/>
          <w:shd w:val="clear" w:color="auto" w:fill="FFFFFF"/>
        </w:rPr>
        <w:t>发送扫描件至lswzxjrs</w:t>
      </w:r>
      <w:r>
        <w:rPr>
          <w:rFonts w:hint="eastAsia"/>
          <w:color w:val="000000"/>
          <w:sz w:val="32"/>
          <w:shd w:val="clear" w:color="auto" w:fill="FFFFFF"/>
        </w:rPr>
        <w:t>@</w:t>
      </w:r>
      <w:r>
        <w:rPr>
          <w:rFonts w:hint="eastAsia" w:ascii="仿宋_GB2312" w:eastAsia="仿宋_GB2312"/>
          <w:color w:val="000000"/>
          <w:sz w:val="32"/>
          <w:szCs w:val="32"/>
          <w:shd w:val="clear" w:color="auto" w:fill="FFFFFF"/>
        </w:rPr>
        <w:t>163.com</w:t>
      </w:r>
      <w:r>
        <w:rPr>
          <w:rFonts w:hint="eastAsia" w:ascii="仿宋_GB2312" w:eastAsia="仿宋_GB2312"/>
          <w:sz w:val="32"/>
          <w:szCs w:val="32"/>
          <w:shd w:val="clear" w:color="auto" w:fill="FFFFFF"/>
        </w:rPr>
        <w:t>，并同时传真到</w:t>
      </w:r>
      <w:r>
        <w:rPr>
          <w:rFonts w:hint="eastAsia" w:ascii="仿宋_GB2312" w:eastAsia="仿宋_GB2312"/>
          <w:color w:val="000000"/>
          <w:sz w:val="32"/>
          <w:szCs w:val="32"/>
          <w:shd w:val="clear" w:color="auto" w:fill="FFFFFF"/>
        </w:rPr>
        <w:t>0991-2822495</w:t>
      </w:r>
      <w:r>
        <w:rPr>
          <w:rFonts w:hint="eastAsia" w:ascii="仿宋_GB2312" w:eastAsia="仿宋_GB2312"/>
          <w:color w:val="000000"/>
          <w:sz w:val="32"/>
          <w:shd w:val="clear" w:color="auto" w:fill="FFFFFF"/>
        </w:rPr>
        <w:t>。</w:t>
      </w:r>
      <w:r>
        <w:rPr>
          <w:rFonts w:hint="eastAsia" w:ascii="仿宋_GB2312" w:eastAsia="仿宋_GB2312"/>
          <w:b/>
          <w:bCs/>
          <w:sz w:val="32"/>
          <w:shd w:val="clear" w:color="auto" w:fill="FFFFFF"/>
        </w:rPr>
        <w:t>未在规定时间内填报放弃声明，又因个人原因不参加面试的，将视情节上报中央公务员主管部门记入诚信档案。</w:t>
      </w:r>
    </w:p>
    <w:p>
      <w:pPr>
        <w:widowControl w:val="0"/>
        <w:shd w:val="solid" w:color="FFFFFF" w:fill="auto"/>
        <w:wordWrap/>
        <w:autoSpaceDN w:val="0"/>
        <w:adjustRightInd/>
        <w:spacing w:line="580" w:lineRule="exact"/>
        <w:ind w:left="0" w:leftChars="0" w:right="0" w:firstLine="640"/>
        <w:jc w:val="both"/>
        <w:textAlignment w:val="auto"/>
        <w:outlineLvl w:val="9"/>
        <w:rPr>
          <w:rFonts w:eastAsia="黑体"/>
          <w:sz w:val="18"/>
          <w:shd w:val="clear" w:color="auto" w:fill="FFFFFF"/>
        </w:rPr>
      </w:pPr>
      <w:r>
        <w:rPr>
          <w:rFonts w:hint="eastAsia" w:eastAsia="黑体"/>
          <w:sz w:val="32"/>
          <w:shd w:val="clear" w:color="auto" w:fill="FFFFFF"/>
        </w:rPr>
        <w:t>四、资格复审</w:t>
      </w:r>
    </w:p>
    <w:p>
      <w:pPr>
        <w:widowControl w:val="0"/>
        <w:wordWrap/>
        <w:adjustRightIn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请考生于</w:t>
      </w:r>
      <w:r>
        <w:rPr>
          <w:rFonts w:hint="eastAsia" w:ascii="仿宋_GB2312" w:eastAsia="仿宋_GB2312"/>
          <w:b/>
          <w:sz w:val="32"/>
          <w:szCs w:val="32"/>
          <w:shd w:val="clear" w:color="auto" w:fill="FFFFFF"/>
        </w:rPr>
        <w:t>2020年2月3日</w:t>
      </w:r>
      <w:r>
        <w:rPr>
          <w:rFonts w:hint="eastAsia" w:ascii="仿宋_GB2312" w:eastAsia="仿宋_GB2312"/>
          <w:b/>
          <w:sz w:val="32"/>
          <w:szCs w:val="32"/>
        </w:rPr>
        <w:t>前</w:t>
      </w:r>
      <w:r>
        <w:rPr>
          <w:rFonts w:hint="eastAsia" w:ascii="仿宋_GB2312" w:eastAsia="仿宋_GB2312"/>
          <w:sz w:val="32"/>
          <w:szCs w:val="32"/>
        </w:rPr>
        <w:t>（以寄出邮戳为准）通过邮政特快专递（EMS,一般不接待本人或快递公司送达）将以下材料邮寄到我单位接受资格复审：</w:t>
      </w:r>
    </w:p>
    <w:p>
      <w:pPr>
        <w:widowControl w:val="0"/>
        <w:wordWrap/>
        <w:adjustRightIn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1.本人身份证、学生证或工作证复印件。</w:t>
      </w:r>
    </w:p>
    <w:p>
      <w:pPr>
        <w:widowControl w:val="0"/>
        <w:wordWrap/>
        <w:adjustRightIn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2.公共科目笔试准考证复印件。</w:t>
      </w:r>
    </w:p>
    <w:p>
      <w:pPr>
        <w:widowControl w:val="0"/>
        <w:wordWrap/>
        <w:adjustRightIn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3.考试报名登记表（贴好照片，如实、详细填写个人学习、工作经历，时间必须连续，并注明各学习阶段是否在职学习，取得何种学历和学位）。</w:t>
      </w:r>
    </w:p>
    <w:p>
      <w:pPr>
        <w:widowControl w:val="0"/>
        <w:wordWrap/>
        <w:adjustRightIn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4.本（专）科、研究生各阶段学历、学位证书复印件等材料。</w:t>
      </w:r>
    </w:p>
    <w:p>
      <w:pPr>
        <w:widowControl w:val="0"/>
        <w:wordWrap/>
        <w:adjustRightIn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widowControl w:val="0"/>
        <w:wordWrap/>
        <w:adjustRightIn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6.除上述材料外，考生需按照身份类别，提供以下材料：</w:t>
      </w:r>
    </w:p>
    <w:p>
      <w:pPr>
        <w:widowControl w:val="0"/>
        <w:wordWrap/>
        <w:adjustRightInd/>
        <w:spacing w:line="580" w:lineRule="exact"/>
        <w:ind w:left="0" w:leftChars="0" w:right="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提供所在学校加盖公章的报名推荐表（须注明培养方式）复印件。</w:t>
      </w:r>
    </w:p>
    <w:p>
      <w:pPr>
        <w:widowControl w:val="0"/>
        <w:wordWrap/>
        <w:adjustRightInd/>
        <w:spacing w:line="580" w:lineRule="exact"/>
        <w:ind w:left="0" w:leftChars="0" w:right="0" w:firstLine="643"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rPr>
        <w:t>社会在职人员</w:t>
      </w:r>
      <w:r>
        <w:rPr>
          <w:rFonts w:hint="eastAsia" w:ascii="仿宋_GB2312" w:eastAsia="仿宋_GB2312"/>
          <w:sz w:val="32"/>
          <w:szCs w:val="32"/>
        </w:rPr>
        <w:t>提供所在单位人事部门出具的单位推荐信复印件</w:t>
      </w:r>
      <w:r>
        <w:rPr>
          <w:rFonts w:hint="eastAsia" w:ascii="仿宋_GB2312" w:eastAsia="仿宋_GB2312"/>
          <w:sz w:val="32"/>
          <w:shd w:val="clear" w:color="auto" w:fill="FFFFFF"/>
        </w:rPr>
        <w:t>（详见附件3）</w:t>
      </w:r>
      <w:r>
        <w:rPr>
          <w:rFonts w:hint="eastAsia" w:ascii="仿宋_GB2312" w:eastAsia="仿宋_GB2312"/>
          <w:sz w:val="32"/>
          <w:szCs w:val="32"/>
        </w:rPr>
        <w:t>，</w:t>
      </w:r>
      <w:r>
        <w:rPr>
          <w:rFonts w:hint="eastAsia" w:ascii="仿宋_GB2312" w:eastAsia="仿宋_GB2312"/>
          <w:sz w:val="32"/>
          <w:szCs w:val="32"/>
          <w:lang w:eastAsia="zh-CN"/>
        </w:rPr>
        <w:t>其</w:t>
      </w:r>
      <w:r>
        <w:rPr>
          <w:rFonts w:hint="eastAsia" w:ascii="仿宋_GB2312" w:eastAsia="仿宋_GB2312"/>
          <w:sz w:val="32"/>
          <w:szCs w:val="32"/>
        </w:rPr>
        <w:t>中需注明考生政治面貌，工作单位详细名称、地址，单位人事部门联系人和办公电话。现工作单位与报名时填写单位不一致的，还需提供离职有关材料复</w:t>
      </w:r>
      <w:bookmarkStart w:id="1" w:name="_GoBack"/>
      <w:bookmarkEnd w:id="1"/>
      <w:r>
        <w:rPr>
          <w:rFonts w:hint="eastAsia" w:ascii="仿宋_GB2312" w:eastAsia="仿宋_GB2312"/>
          <w:sz w:val="32"/>
          <w:szCs w:val="32"/>
        </w:rPr>
        <w:t>印件。</w:t>
      </w:r>
    </w:p>
    <w:p>
      <w:pPr>
        <w:widowControl w:val="0"/>
        <w:wordWrap/>
        <w:adjustRightInd/>
        <w:spacing w:line="580" w:lineRule="exact"/>
        <w:ind w:left="0" w:leftChars="0" w:right="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rPr>
        <w:t>待业人员</w:t>
      </w:r>
      <w:r>
        <w:rPr>
          <w:rFonts w:hint="eastAsia" w:ascii="仿宋_GB2312" w:eastAsia="仿宋_GB2312"/>
          <w:sz w:val="32"/>
          <w:szCs w:val="32"/>
        </w:rPr>
        <w:t>提供所在街道或存档人才中心出具的待业情况说明复印件（详见附件4），需注明考生政治面貌和出具</w:t>
      </w:r>
      <w:r>
        <w:rPr>
          <w:rFonts w:hint="eastAsia" w:ascii="仿宋_GB2312" w:eastAsia="仿宋_GB2312"/>
          <w:sz w:val="32"/>
          <w:szCs w:val="32"/>
          <w:lang w:eastAsia="zh-CN"/>
        </w:rPr>
        <w:t>说</w:t>
      </w:r>
      <w:r>
        <w:rPr>
          <w:rFonts w:hint="eastAsia" w:ascii="仿宋_GB2312" w:eastAsia="仿宋_GB2312"/>
          <w:sz w:val="32"/>
          <w:szCs w:val="32"/>
        </w:rPr>
        <w:t>明单位联系人和办公电话。</w:t>
      </w:r>
    </w:p>
    <w:p>
      <w:pPr>
        <w:widowControl w:val="0"/>
        <w:wordWrap/>
        <w:adjustRightInd/>
        <w:spacing w:line="580" w:lineRule="exact"/>
        <w:ind w:left="0" w:leftChars="0" w:right="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提供教育部留学服务中心认证的国外学历学位认证书复印件。</w:t>
      </w:r>
    </w:p>
    <w:p>
      <w:pPr>
        <w:widowControl w:val="0"/>
        <w:wordWrap/>
        <w:adjustRightInd/>
        <w:spacing w:line="580" w:lineRule="exact"/>
        <w:ind w:left="0" w:leftChars="0" w:right="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rPr>
        <w:t>“大学生村官”项目人员</w:t>
      </w:r>
      <w:r>
        <w:rPr>
          <w:rFonts w:hint="eastAsia" w:ascii="仿宋_GB2312" w:eastAsia="仿宋_GB2312"/>
          <w:sz w:val="32"/>
          <w:szCs w:val="32"/>
        </w:rPr>
        <w:t>提供由县级及以上组织人事部门出具的服务期满、考核合格的材料复印件；</w:t>
      </w:r>
      <w:r>
        <w:rPr>
          <w:rFonts w:hint="eastAsia" w:ascii="仿宋_GB2312" w:eastAsia="仿宋_GB2312"/>
          <w:b/>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提供省级教育部门统一制作，教育部监制的“特岗教师”证书和服务“农村义务教育阶段学校教师特设岗位计划”鉴定表复印件；</w:t>
      </w:r>
      <w:r>
        <w:rPr>
          <w:rFonts w:hint="eastAsia" w:ascii="仿宋_GB2312" w:eastAsia="仿宋_GB2312"/>
          <w:b/>
          <w:bCs/>
          <w:sz w:val="32"/>
          <w:szCs w:val="32"/>
        </w:rPr>
        <w:t>“三支一扶”计划项目人员</w:t>
      </w:r>
      <w:r>
        <w:rPr>
          <w:rFonts w:hint="eastAsia" w:ascii="仿宋_GB2312" w:eastAsia="仿宋_GB2312"/>
          <w:sz w:val="32"/>
          <w:szCs w:val="32"/>
        </w:rPr>
        <w:t>提供各省“三支一扶”工作协调管理办公室出具的高校毕业生“三支一扶”服务证书复印件；</w:t>
      </w:r>
      <w:r>
        <w:rPr>
          <w:rFonts w:hint="eastAsia" w:ascii="仿宋_GB2312" w:eastAsia="仿宋_GB2312"/>
          <w:b/>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提供由共青团中央统一制作的服务证和大学生志愿服务西部计划鉴定表复印件。</w:t>
      </w:r>
    </w:p>
    <w:p>
      <w:pPr>
        <w:widowControl w:val="0"/>
        <w:wordWrap/>
        <w:adjustRightIn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7、其他材料：考生需提供2寸近期免冠彩色照片2张。</w:t>
      </w:r>
    </w:p>
    <w:p>
      <w:pPr>
        <w:widowControl w:val="0"/>
        <w:wordWrap/>
        <w:adjustRightInd/>
        <w:spacing w:line="580" w:lineRule="exact"/>
        <w:ind w:left="0" w:leftChars="0" w:right="0" w:firstLine="640" w:firstLineChars="200"/>
        <w:jc w:val="both"/>
        <w:textAlignment w:val="auto"/>
        <w:outlineLvl w:val="9"/>
        <w:rPr>
          <w:rFonts w:ascii="仿宋_GB2312" w:eastAsia="仿宋_GB2312" w:cs="黑体"/>
          <w:sz w:val="32"/>
          <w:szCs w:val="32"/>
        </w:rPr>
      </w:pPr>
      <w:r>
        <w:rPr>
          <w:rFonts w:hint="eastAsia" w:ascii="仿宋_GB2312" w:eastAsia="仿宋_GB2312"/>
          <w:sz w:val="32"/>
          <w:szCs w:val="32"/>
        </w:rPr>
        <w:t>考生应对所提供材料的真实性负责，材料不全或主要信息不实，影响资格审查结果的，将取消面试资格。</w:t>
      </w:r>
      <w:r>
        <w:rPr>
          <w:rFonts w:hint="eastAsia" w:ascii="仿宋_GB2312" w:hAnsi="Arial" w:eastAsia="仿宋_GB2312" w:cs="Arial"/>
          <w:color w:val="333333"/>
          <w:kern w:val="0"/>
          <w:sz w:val="32"/>
          <w:szCs w:val="32"/>
        </w:rPr>
        <w:t>材料</w:t>
      </w:r>
      <w:r>
        <w:rPr>
          <w:rFonts w:hint="eastAsia" w:ascii="仿宋_GB2312" w:eastAsia="仿宋_GB2312" w:cs="黑体"/>
          <w:sz w:val="32"/>
          <w:szCs w:val="32"/>
        </w:rPr>
        <w:t>邮寄地址：新疆乌鲁木齐市天山区中山路462号广场联合大厦A座16楼，国家粮食和物资储备局新疆局人事处收（请注明“公务员面试资格复审材料”），邮编：830002。考生所寄材料不再退还。</w:t>
      </w:r>
    </w:p>
    <w:p>
      <w:pPr>
        <w:widowControl w:val="0"/>
        <w:wordWrap/>
        <w:adjustRightIn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此外，面试前还将进行现场资格复审，现场资格复审时间定于</w:t>
      </w:r>
      <w:r>
        <w:rPr>
          <w:rFonts w:hint="eastAsia" w:ascii="仿宋_GB2312" w:eastAsia="仿宋_GB2312"/>
          <w:b/>
          <w:sz w:val="32"/>
          <w:szCs w:val="32"/>
          <w:shd w:val="clear" w:color="auto" w:fill="FFFFFF"/>
        </w:rPr>
        <w:t>2020年2月12日10:00</w:t>
      </w:r>
      <w:r>
        <w:rPr>
          <w:rFonts w:hint="eastAsia" w:ascii="仿宋_GB2312" w:hAnsi="仿宋_GB2312" w:eastAsia="仿宋_GB2312"/>
          <w:b/>
          <w:sz w:val="32"/>
          <w:szCs w:val="32"/>
          <w:shd w:val="clear" w:color="auto" w:fill="FFFFFF"/>
        </w:rPr>
        <w:t>至</w:t>
      </w:r>
      <w:r>
        <w:rPr>
          <w:rFonts w:hint="eastAsia" w:ascii="仿宋_GB2312" w:eastAsia="仿宋_GB2312"/>
          <w:b/>
          <w:sz w:val="32"/>
          <w:szCs w:val="32"/>
          <w:shd w:val="clear" w:color="auto" w:fill="FFFFFF"/>
        </w:rPr>
        <w:t>14:00</w:t>
      </w:r>
      <w:r>
        <w:rPr>
          <w:rFonts w:hint="eastAsia" w:ascii="仿宋_GB2312" w:hAnsi="仿宋_GB2312" w:eastAsia="仿宋_GB2312"/>
          <w:sz w:val="32"/>
          <w:szCs w:val="32"/>
          <w:shd w:val="clear" w:color="auto" w:fill="FFFFFF"/>
        </w:rPr>
        <w:t>，</w:t>
      </w:r>
      <w:r>
        <w:rPr>
          <w:rFonts w:hint="eastAsia" w:ascii="仿宋_GB2312" w:eastAsia="仿宋_GB2312"/>
          <w:sz w:val="32"/>
          <w:szCs w:val="32"/>
        </w:rPr>
        <w:t>地点：国家粮食和物资储备局新疆局人事处，届时请考生备齐以上材料原件。</w:t>
      </w:r>
    </w:p>
    <w:p>
      <w:pPr>
        <w:widowControl w:val="0"/>
        <w:shd w:val="solid" w:color="FFFFFF" w:fill="auto"/>
        <w:wordWrap/>
        <w:autoSpaceDN w:val="0"/>
        <w:adjustRightInd/>
        <w:spacing w:line="580" w:lineRule="exact"/>
        <w:ind w:left="0" w:leftChars="0" w:right="0" w:firstLine="643"/>
        <w:jc w:val="both"/>
        <w:textAlignment w:val="auto"/>
        <w:outlineLvl w:val="9"/>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b/>
          <w:sz w:val="32"/>
          <w:szCs w:val="32"/>
          <w:shd w:val="clear" w:color="auto" w:fill="FFFFFF"/>
        </w:rPr>
      </w:pPr>
      <w:r>
        <w:rPr>
          <w:rFonts w:hint="eastAsia" w:ascii="仿宋_GB2312" w:eastAsia="仿宋_GB2312"/>
          <w:b/>
          <w:sz w:val="32"/>
          <w:szCs w:val="32"/>
          <w:shd w:val="clear" w:color="auto" w:fill="FFFFFF"/>
        </w:rPr>
        <w:t>（一）面试时间</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面试分别于</w:t>
      </w:r>
      <w:r>
        <w:rPr>
          <w:rFonts w:hint="eastAsia" w:ascii="仿宋_GB2312" w:eastAsia="仿宋_GB2312"/>
          <w:b/>
          <w:sz w:val="32"/>
          <w:szCs w:val="32"/>
          <w:shd w:val="clear" w:color="auto" w:fill="FFFFFF"/>
        </w:rPr>
        <w:t>2020年2月13日上午9:00、下午13:30</w:t>
      </w:r>
      <w:r>
        <w:rPr>
          <w:rFonts w:hint="eastAsia" w:ascii="仿宋_GB2312" w:eastAsia="仿宋_GB2312"/>
          <w:sz w:val="32"/>
          <w:szCs w:val="32"/>
          <w:shd w:val="clear" w:color="auto" w:fill="FFFFFF"/>
        </w:rPr>
        <w:t>开始，请上午面试的考生于</w:t>
      </w:r>
      <w:r>
        <w:rPr>
          <w:rFonts w:hint="eastAsia" w:ascii="仿宋_GB2312" w:eastAsia="仿宋_GB2312"/>
          <w:b/>
          <w:sz w:val="32"/>
          <w:szCs w:val="32"/>
          <w:shd w:val="clear" w:color="auto" w:fill="FFFFFF"/>
        </w:rPr>
        <w:t>当日上午8:30前，</w:t>
      </w:r>
      <w:r>
        <w:rPr>
          <w:rFonts w:hint="eastAsia" w:ascii="仿宋_GB2312" w:eastAsia="仿宋_GB2312"/>
          <w:sz w:val="32"/>
          <w:szCs w:val="32"/>
          <w:shd w:val="clear" w:color="auto" w:fill="FFFFFF"/>
        </w:rPr>
        <w:t>下午面试的考生于</w:t>
      </w:r>
      <w:r>
        <w:rPr>
          <w:rFonts w:hint="eastAsia" w:ascii="仿宋_GB2312" w:eastAsia="仿宋_GB2312"/>
          <w:b/>
          <w:sz w:val="32"/>
          <w:szCs w:val="32"/>
          <w:shd w:val="clear" w:color="auto" w:fill="FFFFFF"/>
        </w:rPr>
        <w:t>当日下午13:00前</w:t>
      </w:r>
      <w:r>
        <w:rPr>
          <w:rFonts w:hint="eastAsia" w:ascii="仿宋_GB2312" w:eastAsia="仿宋_GB2312"/>
          <w:sz w:val="32"/>
          <w:szCs w:val="32"/>
          <w:shd w:val="clear" w:color="auto" w:fill="FFFFFF"/>
        </w:rPr>
        <w:t>到面试地点报到。</w:t>
      </w:r>
      <w:r>
        <w:rPr>
          <w:rFonts w:hint="eastAsia" w:ascii="仿宋_GB2312" w:eastAsia="仿宋_GB2312"/>
          <w:b/>
          <w:sz w:val="32"/>
          <w:szCs w:val="32"/>
          <w:shd w:val="clear" w:color="auto" w:fill="FFFFFF"/>
        </w:rPr>
        <w:t>不按规定时间到达面试地点报到的考生，取消考试资格</w:t>
      </w:r>
      <w:r>
        <w:rPr>
          <w:rFonts w:hint="eastAsia" w:ascii="仿宋_GB2312" w:eastAsia="仿宋_GB2312"/>
          <w:b/>
          <w:bCs/>
          <w:sz w:val="32"/>
          <w:szCs w:val="32"/>
          <w:shd w:val="clear" w:color="auto" w:fill="FFFFFF"/>
        </w:rPr>
        <w:t>。</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b/>
          <w:sz w:val="32"/>
          <w:szCs w:val="32"/>
          <w:shd w:val="clear" w:color="auto" w:fill="FFFFFF"/>
        </w:rPr>
      </w:pPr>
      <w:r>
        <w:rPr>
          <w:rFonts w:hint="eastAsia" w:ascii="仿宋_GB2312" w:eastAsia="仿宋_GB2312"/>
          <w:b/>
          <w:sz w:val="32"/>
          <w:szCs w:val="32"/>
          <w:shd w:val="clear" w:color="auto" w:fill="FFFFFF"/>
        </w:rPr>
        <w:t>（二）面试报到地点</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sz w:val="32"/>
          <w:szCs w:val="32"/>
        </w:rPr>
      </w:pPr>
      <w:r>
        <w:rPr>
          <w:rFonts w:hint="eastAsia" w:ascii="仿宋_GB2312" w:eastAsia="仿宋_GB2312" w:cs="黑体"/>
          <w:sz w:val="32"/>
          <w:szCs w:val="32"/>
        </w:rPr>
        <w:t>国家粮食和物资储备局新疆局</w:t>
      </w:r>
      <w:r>
        <w:rPr>
          <w:rFonts w:hint="eastAsia" w:ascii="仿宋_GB2312" w:eastAsia="仿宋_GB2312"/>
          <w:sz w:val="32"/>
          <w:szCs w:val="32"/>
        </w:rPr>
        <w:t>人事处</w:t>
      </w:r>
      <w:r>
        <w:rPr>
          <w:rFonts w:hint="eastAsia" w:ascii="仿宋_GB2312" w:hAnsi="仿宋_GB2312" w:eastAsia="仿宋_GB2312"/>
          <w:sz w:val="32"/>
          <w:szCs w:val="32"/>
          <w:shd w:val="clear" w:color="auto" w:fill="FFFFFF"/>
        </w:rPr>
        <w:t>。</w:t>
      </w:r>
      <w:r>
        <w:rPr>
          <w:rFonts w:hint="eastAsia" w:ascii="仿宋_GB2312" w:eastAsia="仿宋_GB2312"/>
          <w:sz w:val="32"/>
          <w:szCs w:val="32"/>
        </w:rPr>
        <w:t>地址：新疆乌鲁木齐市中山路462号广场联合大厦A座16楼。</w:t>
      </w:r>
    </w:p>
    <w:p>
      <w:pPr>
        <w:widowControl w:val="0"/>
        <w:wordWrap/>
        <w:adjustRightInd/>
        <w:spacing w:line="580" w:lineRule="exact"/>
        <w:ind w:left="0" w:leftChars="0" w:right="0" w:firstLine="640" w:firstLineChars="200"/>
        <w:jc w:val="both"/>
        <w:textAlignment w:val="auto"/>
        <w:outlineLvl w:val="9"/>
        <w:rPr>
          <w:rFonts w:eastAsia="黑体"/>
          <w:sz w:val="32"/>
          <w:szCs w:val="32"/>
        </w:rPr>
      </w:pPr>
      <w:r>
        <w:rPr>
          <w:rFonts w:hint="eastAsia" w:eastAsia="黑体"/>
          <w:sz w:val="32"/>
          <w:szCs w:val="32"/>
        </w:rPr>
        <w:t>六、体检和考察</w:t>
      </w:r>
    </w:p>
    <w:p>
      <w:pPr>
        <w:widowControl w:val="0"/>
        <w:wordWrap/>
        <w:adjustRightInd/>
        <w:spacing w:line="580" w:lineRule="exact"/>
        <w:ind w:left="0" w:leftChars="0" w:right="0" w:firstLine="643" w:firstLineChars="200"/>
        <w:jc w:val="both"/>
        <w:textAlignment w:val="auto"/>
        <w:outlineLvl w:val="9"/>
        <w:rPr>
          <w:rFonts w:ascii="仿宋_GB2312" w:eastAsia="仿宋_GB2312"/>
          <w:b/>
          <w:sz w:val="32"/>
          <w:szCs w:val="32"/>
        </w:rPr>
      </w:pPr>
      <w:r>
        <w:rPr>
          <w:rFonts w:hint="eastAsia" w:ascii="仿宋_GB2312" w:eastAsia="仿宋_GB2312"/>
          <w:b/>
          <w:sz w:val="32"/>
          <w:szCs w:val="32"/>
        </w:rPr>
        <w:t>（一）体检和考察人选的确定</w:t>
      </w:r>
    </w:p>
    <w:p>
      <w:pPr>
        <w:widowControl w:val="0"/>
        <w:wordWrap/>
        <w:adjustRightIn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体检和考察人选；比例低于3:1的，考生面试成绩应达到其所在面试考官组使用同一面试题本面试的所有人员的平均分，方可进入体检和考察。</w:t>
      </w:r>
    </w:p>
    <w:p>
      <w:pPr>
        <w:widowControl w:val="0"/>
        <w:wordWrap/>
        <w:adjustRightInd/>
        <w:spacing w:line="580" w:lineRule="exact"/>
        <w:ind w:left="0" w:leftChars="0" w:right="0" w:firstLine="643" w:firstLineChars="200"/>
        <w:jc w:val="both"/>
        <w:textAlignment w:val="auto"/>
        <w:outlineLvl w:val="9"/>
        <w:rPr>
          <w:rFonts w:ascii="仿宋_GB2312" w:eastAsia="仿宋_GB2312"/>
          <w:b/>
          <w:sz w:val="32"/>
          <w:szCs w:val="32"/>
          <w:u w:val="single"/>
        </w:rPr>
      </w:pPr>
      <w:r>
        <w:rPr>
          <w:rFonts w:hint="eastAsia" w:ascii="仿宋_GB2312" w:eastAsia="仿宋_GB2312"/>
          <w:b/>
          <w:sz w:val="32"/>
          <w:szCs w:val="32"/>
        </w:rPr>
        <w:t>（二）体检</w:t>
      </w:r>
    </w:p>
    <w:p>
      <w:pPr>
        <w:pStyle w:val="2"/>
        <w:widowControl w:val="0"/>
        <w:wordWrap/>
        <w:adjustRightInd/>
        <w:spacing w:line="580" w:lineRule="exact"/>
        <w:ind w:left="0" w:leftChars="0" w:right="0"/>
        <w:jc w:val="both"/>
        <w:textAlignment w:val="auto"/>
        <w:outlineLvl w:val="9"/>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szCs w:val="32"/>
          <w:shd w:val="clear" w:color="auto" w:fill="FFFFFF"/>
        </w:rPr>
        <w:t>2月14日</w:t>
      </w:r>
      <w:r>
        <w:rPr>
          <w:rFonts w:hint="eastAsia" w:ascii="仿宋_GB2312" w:eastAsia="仿宋_GB2312"/>
          <w:szCs w:val="32"/>
          <w:shd w:val="clear" w:color="auto" w:fill="FFFFFF"/>
        </w:rPr>
        <w:t>进行，请于当天上午</w:t>
      </w:r>
      <w:r>
        <w:rPr>
          <w:rFonts w:hint="eastAsia" w:ascii="仿宋_GB2312" w:eastAsia="仿宋_GB2312"/>
          <w:b/>
          <w:szCs w:val="32"/>
          <w:shd w:val="clear" w:color="auto" w:fill="FFFFFF"/>
        </w:rPr>
        <w:t>9:00</w:t>
      </w:r>
      <w:r>
        <w:rPr>
          <w:rFonts w:hint="eastAsia" w:ascii="仿宋_GB2312" w:eastAsia="仿宋_GB2312"/>
          <w:szCs w:val="32"/>
          <w:shd w:val="clear" w:color="auto" w:fill="FFFFFF"/>
        </w:rPr>
        <w:t>在</w:t>
      </w:r>
      <w:r>
        <w:rPr>
          <w:rFonts w:hint="eastAsia" w:ascii="仿宋_GB2312" w:eastAsia="仿宋_GB2312"/>
          <w:b/>
          <w:szCs w:val="32"/>
          <w:shd w:val="clear" w:color="auto" w:fill="FFFFFF"/>
        </w:rPr>
        <w:t>国家粮食和物资储备局新疆局人事处</w:t>
      </w:r>
      <w:r>
        <w:rPr>
          <w:rFonts w:hint="eastAsia" w:ascii="仿宋_GB2312" w:eastAsia="仿宋_GB2312"/>
          <w:szCs w:val="32"/>
          <w:shd w:val="clear" w:color="auto" w:fill="FFFFFF"/>
        </w:rPr>
        <w:t>集合，届时统一前往，请考生合理安排好行程，注意安全。体检费用由</w:t>
      </w:r>
      <w:r>
        <w:rPr>
          <w:rFonts w:hint="eastAsia" w:ascii="仿宋_GB2312" w:hAnsi="仿宋_GB2312" w:eastAsia="仿宋_GB2312"/>
          <w:szCs w:val="32"/>
          <w:shd w:val="clear" w:color="auto" w:fill="FFFFFF"/>
        </w:rPr>
        <w:t>考生本人</w:t>
      </w:r>
      <w:r>
        <w:rPr>
          <w:rFonts w:hint="eastAsia" w:ascii="仿宋_GB2312" w:eastAsia="仿宋_GB2312"/>
          <w:szCs w:val="32"/>
          <w:shd w:val="clear" w:color="auto" w:fill="FFFFFF"/>
        </w:rPr>
        <w:t>承担。</w:t>
      </w:r>
    </w:p>
    <w:p>
      <w:pPr>
        <w:widowControl w:val="0"/>
        <w:wordWrap/>
        <w:adjustRightInd/>
        <w:snapToGrid w:val="0"/>
        <w:spacing w:line="580" w:lineRule="exact"/>
        <w:ind w:left="0" w:leftChars="0" w:right="0" w:firstLine="617" w:firstLineChars="192"/>
        <w:jc w:val="both"/>
        <w:textAlignment w:val="auto"/>
        <w:outlineLvl w:val="9"/>
        <w:rPr>
          <w:rFonts w:ascii="仿宋_GB2312" w:eastAsia="仿宋_GB2312"/>
          <w:b/>
          <w:sz w:val="32"/>
          <w:szCs w:val="32"/>
        </w:rPr>
      </w:pPr>
      <w:r>
        <w:rPr>
          <w:rFonts w:hint="eastAsia" w:ascii="仿宋_GB2312" w:eastAsia="仿宋_GB2312"/>
          <w:b/>
          <w:sz w:val="32"/>
          <w:szCs w:val="32"/>
        </w:rPr>
        <w:t>（三）综合成绩计算方式</w:t>
      </w:r>
    </w:p>
    <w:p>
      <w:pPr>
        <w:widowControl w:val="0"/>
        <w:wordWrap/>
        <w:adjustRightInd/>
        <w:snapToGrid w:val="0"/>
        <w:spacing w:line="580" w:lineRule="exact"/>
        <w:ind w:left="0" w:leftChars="0" w:right="0" w:firstLine="614" w:firstLineChars="192"/>
        <w:jc w:val="both"/>
        <w:textAlignment w:val="auto"/>
        <w:outlineLvl w:val="9"/>
        <w:rPr>
          <w:rFonts w:ascii="仿宋_GB2312" w:eastAsia="仿宋_GB2312"/>
          <w:sz w:val="32"/>
          <w:szCs w:val="32"/>
        </w:rPr>
      </w:pPr>
      <w:r>
        <w:rPr>
          <w:rFonts w:hint="eastAsia" w:ascii="仿宋_GB2312" w:eastAsia="仿宋_GB2312"/>
          <w:sz w:val="32"/>
          <w:szCs w:val="32"/>
        </w:rPr>
        <w:t>综合成绩计算: 综合成绩 =（笔试总成绩÷2）×50% + 面试成绩×50%</w:t>
      </w:r>
    </w:p>
    <w:p>
      <w:pPr>
        <w:widowControl w:val="0"/>
        <w:wordWrap/>
        <w:adjustRightInd/>
        <w:spacing w:line="580" w:lineRule="exact"/>
        <w:ind w:left="0" w:leftChars="0" w:right="0" w:firstLine="640" w:firstLineChars="200"/>
        <w:jc w:val="both"/>
        <w:textAlignment w:val="auto"/>
        <w:outlineLvl w:val="9"/>
        <w:rPr>
          <w:rFonts w:eastAsia="黑体"/>
          <w:sz w:val="32"/>
          <w:szCs w:val="32"/>
        </w:rPr>
      </w:pPr>
      <w:r>
        <w:rPr>
          <w:rFonts w:hint="eastAsia" w:eastAsia="黑体"/>
          <w:sz w:val="32"/>
          <w:szCs w:val="32"/>
        </w:rPr>
        <w:t>七、注意事项</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（一）请考生合理安排行程，按时参加资格审查和面试。考生面试期间食宿、交通费用自理。</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（二）请参加面试考生近期务必保持手机和电话畅通，以便及时将有关信息通知考生。对不明事项可以向我单位电话询问，因本人原因造成的问题，由本人负责。</w:t>
      </w:r>
    </w:p>
    <w:p>
      <w:pPr>
        <w:widowControl w:val="0"/>
        <w:shd w:val="solid" w:color="FFFFFF" w:fill="auto"/>
        <w:wordWrap/>
        <w:autoSpaceDN w:val="0"/>
        <w:adjustRightInd/>
        <w:spacing w:line="580" w:lineRule="exact"/>
        <w:ind w:left="0" w:leftChars="0" w:right="0" w:firstLine="643" w:firstLineChars="200"/>
        <w:jc w:val="both"/>
        <w:textAlignment w:val="auto"/>
        <w:outlineLvl w:val="9"/>
        <w:rPr>
          <w:rFonts w:ascii="仿宋_GB2312" w:eastAsia="仿宋_GB2312"/>
          <w:sz w:val="32"/>
          <w:szCs w:val="32"/>
          <w:shd w:val="clear" w:color="auto" w:fill="FFFFFF"/>
        </w:rPr>
      </w:pPr>
      <w:r>
        <w:rPr>
          <w:rFonts w:hint="eastAsia" w:ascii="仿宋_GB2312" w:eastAsia="仿宋_GB2312"/>
          <w:b/>
          <w:sz w:val="32"/>
          <w:szCs w:val="32"/>
        </w:rPr>
        <w:t>联系方式：</w:t>
      </w:r>
      <w:r>
        <w:rPr>
          <w:rFonts w:hint="eastAsia" w:ascii="仿宋_GB2312" w:eastAsia="仿宋_GB2312"/>
          <w:sz w:val="32"/>
        </w:rPr>
        <w:t>0991-2826370  0991-2385388</w:t>
      </w:r>
      <w:r>
        <w:rPr>
          <w:rFonts w:hint="eastAsia" w:ascii="仿宋_GB2312" w:eastAsia="仿宋_GB2312"/>
          <w:sz w:val="32"/>
          <w:szCs w:val="32"/>
          <w:shd w:val="clear" w:color="auto" w:fill="FFFFFF"/>
        </w:rPr>
        <w:t>（电话）</w:t>
      </w:r>
    </w:p>
    <w:p>
      <w:pPr>
        <w:widowControl w:val="0"/>
        <w:shd w:val="solid" w:color="FFFFFF" w:fill="auto"/>
        <w:wordWrap/>
        <w:autoSpaceDN w:val="0"/>
        <w:adjustRightInd/>
        <w:spacing w:line="580" w:lineRule="exact"/>
        <w:ind w:left="0" w:leftChars="0" w:right="0" w:firstLine="800" w:firstLineChars="250"/>
        <w:jc w:val="both"/>
        <w:textAlignment w:val="auto"/>
        <w:outlineLvl w:val="9"/>
        <w:rPr>
          <w:rFonts w:ascii="仿宋_GB2312" w:eastAsia="仿宋_GB2312"/>
          <w:b/>
          <w:sz w:val="32"/>
          <w:szCs w:val="32"/>
        </w:rPr>
      </w:pPr>
      <w:r>
        <w:rPr>
          <w:rFonts w:hint="eastAsia" w:ascii="仿宋_GB2312" w:eastAsia="仿宋_GB2312"/>
          <w:sz w:val="32"/>
        </w:rPr>
        <w:t xml:space="preserve">         0991-2822495</w:t>
      </w:r>
      <w:r>
        <w:rPr>
          <w:rFonts w:hint="eastAsia" w:ascii="仿宋_GB2312" w:eastAsia="仿宋_GB2312"/>
          <w:sz w:val="32"/>
          <w:szCs w:val="32"/>
          <w:shd w:val="clear" w:color="auto" w:fill="FFFFFF"/>
        </w:rPr>
        <w:t>（传真）</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widowControl w:val="0"/>
        <w:shd w:val="solid" w:color="FFFFFF" w:fill="auto"/>
        <w:wordWrap/>
        <w:autoSpaceDN w:val="0"/>
        <w:adjustRightInd/>
        <w:spacing w:line="580" w:lineRule="exact"/>
        <w:ind w:left="0" w:leftChars="0" w:right="0" w:firstLine="640"/>
        <w:jc w:val="both"/>
        <w:textAlignment w:val="auto"/>
        <w:outlineLvl w:val="9"/>
        <w:rPr>
          <w:rFonts w:ascii="仿宋_GB2312" w:eastAsia="仿宋_GB2312"/>
          <w:sz w:val="32"/>
          <w:szCs w:val="32"/>
          <w:shd w:val="clear" w:color="auto" w:fill="FFFFFF"/>
        </w:rPr>
      </w:pPr>
    </w:p>
    <w:p>
      <w:pPr>
        <w:widowControl w:val="0"/>
        <w:wordWrap/>
        <w:adjustRightInd/>
        <w:spacing w:line="580" w:lineRule="exact"/>
        <w:ind w:left="0" w:leftChars="0" w:right="0" w:firstLine="640" w:firstLineChars="200"/>
        <w:jc w:val="both"/>
        <w:textAlignment w:val="auto"/>
        <w:outlineLvl w:val="9"/>
        <w:rPr>
          <w:rFonts w:ascii="仿宋_GB2312" w:eastAsia="仿宋_GB2312"/>
          <w:sz w:val="32"/>
        </w:rPr>
      </w:pPr>
      <w:r>
        <w:rPr>
          <w:rFonts w:hint="eastAsia" w:ascii="仿宋_GB2312" w:eastAsia="仿宋_GB2312"/>
          <w:sz w:val="32"/>
        </w:rPr>
        <w:t>附件：1.面试确认内容（样式）</w:t>
      </w:r>
    </w:p>
    <w:p>
      <w:pPr>
        <w:widowControl w:val="0"/>
        <w:wordWrap/>
        <w:adjustRightInd/>
        <w:spacing w:line="580" w:lineRule="exact"/>
        <w:ind w:left="0" w:leftChars="0" w:right="0" w:firstLine="1600" w:firstLineChars="500"/>
        <w:jc w:val="both"/>
        <w:textAlignment w:val="auto"/>
        <w:outlineLvl w:val="9"/>
        <w:rPr>
          <w:rFonts w:ascii="仿宋_GB2312" w:eastAsia="仿宋_GB2312"/>
          <w:sz w:val="32"/>
        </w:rPr>
      </w:pPr>
      <w:r>
        <w:rPr>
          <w:rFonts w:hint="eastAsia" w:ascii="仿宋_GB2312" w:eastAsia="仿宋_GB2312"/>
          <w:sz w:val="32"/>
        </w:rPr>
        <w:t>2.放弃面试资格声明（样式）</w:t>
      </w:r>
    </w:p>
    <w:p>
      <w:pPr>
        <w:widowControl w:val="0"/>
        <w:wordWrap/>
        <w:adjustRightInd/>
        <w:spacing w:line="580" w:lineRule="exact"/>
        <w:ind w:left="0" w:leftChars="0" w:right="0" w:firstLine="1600" w:firstLineChars="500"/>
        <w:jc w:val="both"/>
        <w:textAlignment w:val="auto"/>
        <w:outlineLvl w:val="9"/>
        <w:rPr>
          <w:rFonts w:hint="eastAsia" w:ascii="仿宋_GB2312" w:eastAsia="仿宋_GB2312"/>
          <w:sz w:val="32"/>
        </w:rPr>
      </w:pPr>
      <w:r>
        <w:rPr>
          <w:rFonts w:hint="eastAsia" w:ascii="仿宋_GB2312" w:eastAsia="仿宋_GB2312"/>
          <w:sz w:val="32"/>
        </w:rPr>
        <w:t>3.单位推荐信（样式）</w:t>
      </w:r>
    </w:p>
    <w:p>
      <w:pPr>
        <w:widowControl w:val="0"/>
        <w:wordWrap/>
        <w:adjustRightInd/>
        <w:spacing w:line="580" w:lineRule="exact"/>
        <w:ind w:left="0" w:leftChars="0" w:right="0" w:firstLine="1600" w:firstLineChars="500"/>
        <w:jc w:val="both"/>
        <w:textAlignment w:val="auto"/>
        <w:outlineLvl w:val="9"/>
        <w:rPr>
          <w:rFonts w:hint="eastAsia" w:ascii="仿宋_GB2312" w:eastAsia="仿宋_GB2312"/>
          <w:sz w:val="32"/>
          <w:lang w:val="en-US" w:eastAsia="zh-CN"/>
        </w:rPr>
      </w:pPr>
      <w:r>
        <w:rPr>
          <w:rFonts w:hint="eastAsia" w:ascii="仿宋_GB2312" w:eastAsia="仿宋_GB2312"/>
          <w:sz w:val="32"/>
          <w:lang w:val="en-US" w:eastAsia="zh-CN"/>
        </w:rPr>
        <w:t>4.待业情况说明（样式）</w:t>
      </w:r>
    </w:p>
    <w:p>
      <w:pPr>
        <w:widowControl w:val="0"/>
        <w:shd w:val="solid" w:color="FFFFFF" w:fill="auto"/>
        <w:wordWrap/>
        <w:autoSpaceDN w:val="0"/>
        <w:adjustRightInd/>
        <w:spacing w:line="580" w:lineRule="exact"/>
        <w:ind w:left="0" w:leftChars="0" w:right="0"/>
        <w:jc w:val="both"/>
        <w:textAlignment w:val="auto"/>
        <w:outlineLvl w:val="9"/>
        <w:rPr>
          <w:rFonts w:ascii="仿宋_GB2312" w:eastAsia="仿宋_GB2312"/>
          <w:sz w:val="32"/>
          <w:szCs w:val="32"/>
          <w:shd w:val="clear" w:color="auto" w:fill="FFFFFF"/>
        </w:rPr>
      </w:pPr>
    </w:p>
    <w:p>
      <w:pPr>
        <w:widowControl w:val="0"/>
        <w:shd w:val="solid" w:color="FFFFFF" w:fill="auto"/>
        <w:wordWrap/>
        <w:autoSpaceDN w:val="0"/>
        <w:adjustRightInd/>
        <w:spacing w:line="580" w:lineRule="exact"/>
        <w:ind w:left="0" w:leftChars="0" w:right="0"/>
        <w:jc w:val="both"/>
        <w:textAlignment w:val="auto"/>
        <w:outlineLvl w:val="9"/>
        <w:rPr>
          <w:rFonts w:ascii="仿宋_GB2312" w:eastAsia="仿宋_GB2312"/>
          <w:sz w:val="32"/>
          <w:szCs w:val="32"/>
          <w:shd w:val="clear" w:color="auto" w:fill="FFFFFF"/>
        </w:rPr>
      </w:pPr>
    </w:p>
    <w:p>
      <w:pPr>
        <w:widowControl w:val="0"/>
        <w:shd w:val="solid" w:color="FFFFFF" w:fill="auto"/>
        <w:wordWrap/>
        <w:autoSpaceDN w:val="0"/>
        <w:adjustRightInd/>
        <w:spacing w:line="580" w:lineRule="exact"/>
        <w:ind w:left="0" w:leftChars="0" w:right="0" w:firstLine="3680" w:firstLineChars="115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国家粮食和物资储备局新疆局</w:t>
      </w:r>
    </w:p>
    <w:p>
      <w:pPr>
        <w:widowControl w:val="0"/>
        <w:wordWrap/>
        <w:adjustRightInd/>
        <w:spacing w:line="580" w:lineRule="exact"/>
        <w:ind w:left="0" w:leftChars="0" w:right="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2020年1月1</w:t>
      </w:r>
      <w:r>
        <w:rPr>
          <w:rFonts w:hint="eastAsia" w:ascii="仿宋_GB2312" w:eastAsia="仿宋_GB2312"/>
          <w:sz w:val="32"/>
          <w:szCs w:val="32"/>
          <w:shd w:val="clear" w:color="auto" w:fill="FFFFFF"/>
          <w:lang w:val="en-US" w:eastAsia="zh-CN"/>
        </w:rPr>
        <w:t>9</w:t>
      </w:r>
      <w:r>
        <w:rPr>
          <w:rFonts w:hint="eastAsia" w:ascii="仿宋_GB2312" w:eastAsia="仿宋_GB2312"/>
          <w:sz w:val="32"/>
          <w:szCs w:val="32"/>
          <w:shd w:val="clear" w:color="auto" w:fill="FFFFFF"/>
        </w:rPr>
        <w:t>日</w:t>
      </w:r>
    </w:p>
    <w:p>
      <w:pPr>
        <w:rPr>
          <w:rFonts w:eastAsia="仿宋_GB2312"/>
          <w:sz w:val="32"/>
          <w:szCs w:val="32"/>
          <w:shd w:val="clear" w:color="auto" w:fill="FFFFFF"/>
        </w:rPr>
      </w:pPr>
    </w:p>
    <w:p>
      <w:pPr>
        <w:widowControl/>
        <w:jc w:val="left"/>
        <w:rPr>
          <w:rFonts w:eastAsia="仿宋_GB2312"/>
          <w:sz w:val="32"/>
          <w:szCs w:val="32"/>
          <w:shd w:val="clear" w:color="auto" w:fill="FFFFFF"/>
        </w:rPr>
      </w:pPr>
      <w:r>
        <w:rPr>
          <w:rFonts w:eastAsia="仿宋_GB2312"/>
          <w:sz w:val="32"/>
          <w:szCs w:val="32"/>
          <w:shd w:val="clear" w:color="auto" w:fill="FFFFFF"/>
        </w:rPr>
        <w:br w:type="page"/>
      </w:r>
    </w:p>
    <w:p>
      <w:pPr>
        <w:spacing w:line="580" w:lineRule="exact"/>
        <w:rPr>
          <w:rFonts w:hint="eastAsia" w:ascii="黑体" w:hAnsi="黑体" w:eastAsia="黑体" w:cs="黑体"/>
          <w:b w:val="0"/>
          <w:bCs w:val="0"/>
          <w:color w:val="000000"/>
          <w:spacing w:val="8"/>
          <w:sz w:val="32"/>
          <w:szCs w:val="32"/>
        </w:rPr>
      </w:pPr>
      <w:r>
        <w:rPr>
          <w:rFonts w:hint="eastAsia" w:ascii="黑体" w:hAnsi="黑体" w:eastAsia="黑体" w:cs="黑体"/>
          <w:b w:val="0"/>
          <w:bCs w:val="0"/>
          <w:color w:val="000000"/>
          <w:spacing w:val="8"/>
          <w:sz w:val="32"/>
          <w:szCs w:val="32"/>
        </w:rPr>
        <w:t>附件1</w:t>
      </w:r>
    </w:p>
    <w:p>
      <w:pPr>
        <w:spacing w:line="580" w:lineRule="exact"/>
        <w:rPr>
          <w:rFonts w:eastAsia="黑体"/>
          <w:bCs/>
          <w:color w:val="000000"/>
          <w:spacing w:val="8"/>
          <w:sz w:val="32"/>
          <w:szCs w:val="32"/>
        </w:rPr>
      </w:pPr>
    </w:p>
    <w:p>
      <w:pPr>
        <w:spacing w:line="580" w:lineRule="exact"/>
        <w:jc w:val="center"/>
        <w:rPr>
          <w:rFonts w:ascii="宋体" w:hAnsi="宋体" w:eastAsia="宋体"/>
          <w:b/>
          <w:bCs/>
          <w:color w:val="000000"/>
          <w:spacing w:val="8"/>
          <w:sz w:val="44"/>
          <w:szCs w:val="44"/>
        </w:rPr>
      </w:pPr>
      <w:r>
        <w:rPr>
          <w:rFonts w:hint="eastAsia" w:ascii="宋体" w:hAnsi="宋体" w:eastAsia="宋体"/>
          <w:b/>
          <w:bCs/>
          <w:color w:val="000000"/>
          <w:spacing w:val="8"/>
          <w:sz w:val="44"/>
          <w:szCs w:val="44"/>
        </w:rPr>
        <w:t>XXX确认参加国家粮食和物资储备局新疆局XX职位面试</w:t>
      </w:r>
    </w:p>
    <w:p>
      <w:pPr>
        <w:spacing w:line="580" w:lineRule="exact"/>
        <w:ind w:firstLine="674" w:firstLineChars="200"/>
        <w:rPr>
          <w:rFonts w:ascii="仿宋_GB2312" w:eastAsia="仿宋_GB2312"/>
          <w:b/>
          <w:bCs/>
          <w:color w:val="000000"/>
          <w:spacing w:val="8"/>
          <w:sz w:val="32"/>
          <w:szCs w:val="32"/>
        </w:rPr>
      </w:pPr>
    </w:p>
    <w:p>
      <w:pPr>
        <w:widowControl/>
        <w:adjustRightInd w:val="0"/>
        <w:snapToGrid w:val="0"/>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国家粮食和物资储备局新疆局：</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wordWrap w:val="0"/>
        <w:ind w:right="280" w:firstLine="512" w:firstLineChars="160"/>
        <w:jc w:val="right"/>
        <w:rPr>
          <w:rFonts w:eastAsia="仿宋_GB2312" w:cs="宋体"/>
          <w:kern w:val="0"/>
          <w:sz w:val="32"/>
          <w:szCs w:val="32"/>
        </w:rPr>
      </w:pPr>
      <w:r>
        <w:rPr>
          <w:rFonts w:hint="eastAsia" w:eastAsia="仿宋_GB2312" w:cs="宋体"/>
          <w:kern w:val="0"/>
          <w:sz w:val="32"/>
          <w:szCs w:val="32"/>
          <w:lang w:val="en-US" w:eastAsia="zh-CN"/>
        </w:rPr>
        <w:t xml:space="preserve"> </w:t>
      </w:r>
      <w:r>
        <w:rPr>
          <w:rFonts w:hint="eastAsia" w:eastAsia="仿宋_GB2312" w:cs="宋体"/>
          <w:kern w:val="0"/>
          <w:sz w:val="32"/>
          <w:szCs w:val="32"/>
        </w:rPr>
        <w:t xml:space="preserve">签名（考生本人手写）：         </w:t>
      </w:r>
    </w:p>
    <w:p>
      <w:pPr>
        <w:widowControl/>
        <w:wordWrap w:val="0"/>
        <w:ind w:right="280" w:firstLine="512" w:firstLineChars="160"/>
        <w:jc w:val="center"/>
        <w:rPr>
          <w:rFonts w:eastAsia="仿宋_GB2312" w:cs="宋体"/>
          <w:kern w:val="0"/>
          <w:sz w:val="32"/>
          <w:szCs w:val="32"/>
        </w:rPr>
      </w:pPr>
      <w:r>
        <w:rPr>
          <w:rFonts w:hint="eastAsia" w:eastAsia="仿宋_GB2312" w:cs="宋体"/>
          <w:kern w:val="0"/>
          <w:sz w:val="32"/>
          <w:szCs w:val="32"/>
          <w:lang w:val="en-US" w:eastAsia="zh-CN"/>
        </w:rPr>
        <w:t xml:space="preserve">          </w:t>
      </w:r>
      <w:r>
        <w:rPr>
          <w:rFonts w:hint="eastAsia" w:eastAsia="仿宋_GB2312" w:cs="宋体"/>
          <w:kern w:val="0"/>
          <w:sz w:val="32"/>
          <w:szCs w:val="32"/>
        </w:rPr>
        <w:t xml:space="preserve">日期：                </w:t>
      </w:r>
    </w:p>
    <w:p>
      <w:pPr>
        <w:widowControl/>
        <w:adjustRightInd w:val="0"/>
        <w:snapToGrid w:val="0"/>
        <w:spacing w:line="560" w:lineRule="exact"/>
        <w:ind w:firstLine="640" w:firstLineChars="200"/>
        <w:jc w:val="left"/>
        <w:rPr>
          <w:rFonts w:ascii="仿宋_GB2312" w:eastAsia="仿宋_GB2312" w:cs="宋体"/>
          <w:kern w:val="0"/>
          <w:sz w:val="32"/>
          <w:szCs w:val="32"/>
          <w:u w:val="single"/>
        </w:rPr>
      </w:pPr>
    </w:p>
    <w:p>
      <w:pPr>
        <w:widowControl/>
        <w:jc w:val="left"/>
        <w:rPr>
          <w:rFonts w:ascii="仿宋_GB2312" w:eastAsia="仿宋_GB2312" w:cs="宋体"/>
          <w:kern w:val="0"/>
          <w:sz w:val="32"/>
          <w:szCs w:val="32"/>
          <w:u w:val="single"/>
        </w:rPr>
      </w:pPr>
      <w:r>
        <w:rPr>
          <w:rFonts w:ascii="仿宋_GB2312" w:eastAsia="仿宋_GB2312" w:cs="宋体"/>
          <w:kern w:val="0"/>
          <w:sz w:val="32"/>
          <w:szCs w:val="32"/>
          <w:u w:val="single"/>
        </w:rPr>
        <w:br w:type="page"/>
      </w:r>
    </w:p>
    <w:p>
      <w:pPr>
        <w:spacing w:line="580" w:lineRule="exact"/>
        <w:rPr>
          <w:rFonts w:hint="eastAsia" w:ascii="黑体" w:hAnsi="黑体" w:eastAsia="黑体" w:cs="黑体"/>
          <w:b w:val="0"/>
          <w:bCs w:val="0"/>
          <w:color w:val="000000"/>
          <w:spacing w:val="8"/>
          <w:sz w:val="32"/>
          <w:szCs w:val="32"/>
        </w:rPr>
      </w:pPr>
      <w:r>
        <w:rPr>
          <w:rFonts w:hint="eastAsia" w:ascii="黑体" w:hAnsi="黑体" w:eastAsia="黑体" w:cs="黑体"/>
          <w:b w:val="0"/>
          <w:bCs w:val="0"/>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rFonts w:ascii="宋体" w:hAnsi="宋体" w:eastAsia="宋体"/>
          <w:b/>
          <w:bCs/>
          <w:color w:val="000000"/>
          <w:spacing w:val="8"/>
          <w:sz w:val="44"/>
          <w:szCs w:val="44"/>
        </w:rPr>
      </w:pPr>
      <w:r>
        <w:fldChar w:fldCharType="begin"/>
      </w:r>
      <w:r>
        <w:instrText xml:space="preserve">HYPERLINK "http://bm.scs.gov.cn/2015/UserControl/Department/html/附件二：全国人大机关放弃声明.doc" </w:instrText>
      </w:r>
      <w:r>
        <w:fldChar w:fldCharType="separate"/>
      </w:r>
      <w:r>
        <w:rPr>
          <w:rFonts w:hint="eastAsia" w:ascii="宋体" w:hAnsi="宋体" w:eastAsia="宋体"/>
          <w:b/>
          <w:bCs/>
          <w:color w:val="000000"/>
          <w:spacing w:val="8"/>
          <w:sz w:val="44"/>
          <w:szCs w:val="44"/>
        </w:rPr>
        <w:t>放弃面试资格声明</w:t>
      </w:r>
      <w:r>
        <w:fldChar w:fldCharType="end"/>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国家粮食和物资储备局新疆局：</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wordWrap w:val="0"/>
        <w:ind w:right="280"/>
        <w:jc w:val="both"/>
        <w:rPr>
          <w:rFonts w:hint="eastAsia" w:eastAsia="仿宋_GB2312" w:cs="宋体"/>
          <w:kern w:val="0"/>
          <w:sz w:val="32"/>
          <w:szCs w:val="32"/>
          <w:lang w:val="en-US" w:eastAsia="zh-CN"/>
        </w:rPr>
      </w:pPr>
      <w:r>
        <w:rPr>
          <w:rFonts w:hint="eastAsia" w:eastAsia="仿宋_GB2312" w:cs="宋体"/>
          <w:kern w:val="0"/>
          <w:sz w:val="32"/>
          <w:szCs w:val="32"/>
          <w:lang w:val="en-US" w:eastAsia="zh-CN"/>
        </w:rPr>
        <w:t xml:space="preserve">   </w:t>
      </w:r>
    </w:p>
    <w:p>
      <w:pPr>
        <w:widowControl/>
        <w:wordWrap w:val="0"/>
        <w:ind w:right="280" w:firstLine="512" w:firstLineChars="160"/>
        <w:jc w:val="center"/>
        <w:rPr>
          <w:rFonts w:eastAsia="仿宋_GB2312" w:cs="宋体"/>
          <w:kern w:val="0"/>
          <w:sz w:val="32"/>
          <w:szCs w:val="32"/>
        </w:rPr>
      </w:pPr>
      <w:r>
        <w:rPr>
          <w:rFonts w:hint="eastAsia" w:eastAsia="仿宋_GB2312" w:cs="宋体"/>
          <w:kern w:val="0"/>
          <w:sz w:val="32"/>
          <w:szCs w:val="32"/>
          <w:lang w:val="en-US" w:eastAsia="zh-CN"/>
        </w:rPr>
        <w:t xml:space="preserve">                         </w:t>
      </w:r>
      <w:r>
        <w:rPr>
          <w:rFonts w:hint="eastAsia" w:eastAsia="仿宋_GB2312" w:cs="宋体"/>
          <w:kern w:val="0"/>
          <w:sz w:val="32"/>
          <w:szCs w:val="32"/>
        </w:rPr>
        <w:t xml:space="preserve">签名（考生本人手写）：    </w:t>
      </w:r>
    </w:p>
    <w:p>
      <w:pPr>
        <w:widowControl/>
        <w:wordWrap w:val="0"/>
        <w:ind w:right="280" w:firstLine="512" w:firstLineChars="160"/>
        <w:jc w:val="both"/>
        <w:rPr>
          <w:rFonts w:eastAsia="仿宋_GB2312" w:cs="宋体"/>
          <w:kern w:val="0"/>
          <w:sz w:val="32"/>
          <w:szCs w:val="32"/>
        </w:rPr>
      </w:pPr>
      <w:r>
        <w:rPr>
          <w:rFonts w:hint="eastAsia" w:eastAsia="仿宋_GB2312" w:cs="宋体"/>
          <w:kern w:val="0"/>
          <w:sz w:val="32"/>
          <w:szCs w:val="32"/>
          <w:lang w:val="en-US" w:eastAsia="zh-CN"/>
        </w:rPr>
        <w:t xml:space="preserve">                         </w:t>
      </w:r>
      <w:r>
        <w:rPr>
          <w:rFonts w:hint="eastAsia" w:eastAsia="仿宋_GB2312" w:cs="宋体"/>
          <w:kern w:val="0"/>
          <w:sz w:val="32"/>
          <w:szCs w:val="32"/>
        </w:rPr>
        <w:t xml:space="preserve">日期：                </w:t>
      </w:r>
    </w:p>
    <w:p>
      <w:pPr>
        <w:widowControl/>
        <w:adjustRightInd w:val="0"/>
        <w:snapToGrid w:val="0"/>
        <w:spacing w:line="560" w:lineRule="exact"/>
        <w:ind w:firstLine="640" w:firstLineChars="200"/>
        <w:jc w:val="left"/>
        <w:rPr>
          <w:rFonts w:ascii="仿宋_GB2312"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hint="eastAsia" w:ascii="黑体" w:hAnsi="黑体" w:eastAsia="黑体" w:cs="黑体"/>
          <w:b w:val="0"/>
          <w:bCs w:val="0"/>
          <w:color w:val="000000"/>
          <w:spacing w:val="8"/>
          <w:sz w:val="32"/>
          <w:szCs w:val="32"/>
        </w:rPr>
      </w:pPr>
      <w:r>
        <w:rPr>
          <w:rFonts w:hint="eastAsia" w:ascii="黑体" w:hAnsi="黑体" w:eastAsia="黑体" w:cs="黑体"/>
          <w:b w:val="0"/>
          <w:bCs w:val="0"/>
          <w:color w:val="000000"/>
          <w:spacing w:val="8"/>
          <w:sz w:val="32"/>
          <w:szCs w:val="32"/>
        </w:rPr>
        <w:t>附件3</w:t>
      </w:r>
    </w:p>
    <w:p>
      <w:pPr>
        <w:spacing w:line="580" w:lineRule="exact"/>
        <w:jc w:val="center"/>
        <w:rPr>
          <w:rFonts w:ascii="宋体" w:hAnsi="宋体" w:eastAsia="宋体"/>
          <w:b/>
          <w:bCs/>
          <w:color w:val="000000"/>
          <w:spacing w:val="8"/>
          <w:sz w:val="44"/>
          <w:szCs w:val="44"/>
        </w:rPr>
      </w:pPr>
      <w:r>
        <w:rPr>
          <w:rFonts w:hint="eastAsia" w:ascii="宋体" w:hAnsi="宋体" w:eastAsia="宋体"/>
          <w:b/>
          <w:bCs/>
          <w:color w:val="000000"/>
          <w:spacing w:val="8"/>
          <w:sz w:val="44"/>
          <w:szCs w:val="44"/>
        </w:rPr>
        <w:t>单位推荐信</w:t>
      </w:r>
    </w:p>
    <w:p>
      <w:pPr>
        <w:adjustRightInd w:val="0"/>
        <w:snapToGrid w:val="0"/>
        <w:spacing w:line="560" w:lineRule="exact"/>
        <w:rPr>
          <w:rFonts w:ascii="仿宋_GB2312" w:hAnsi="宋体" w:eastAsia="仿宋_GB2312"/>
          <w:bCs/>
          <w:color w:val="000000"/>
          <w:spacing w:val="8"/>
          <w:sz w:val="32"/>
          <w:szCs w:val="32"/>
        </w:rPr>
      </w:pPr>
    </w:p>
    <w:p>
      <w:pPr>
        <w:widowControl/>
        <w:wordWrap/>
        <w:adjustRightInd w:val="0"/>
        <w:snapToGrid w:val="0"/>
        <w:spacing w:line="500" w:lineRule="exact"/>
        <w:ind w:left="0" w:leftChars="0" w:right="0"/>
        <w:jc w:val="left"/>
        <w:textAlignment w:val="auto"/>
        <w:outlineLvl w:val="9"/>
        <w:rPr>
          <w:rFonts w:ascii="仿宋_GB2312" w:eastAsia="仿宋_GB2312" w:cs="宋体"/>
          <w:kern w:val="0"/>
          <w:sz w:val="32"/>
          <w:szCs w:val="32"/>
        </w:rPr>
      </w:pPr>
      <w:r>
        <w:rPr>
          <w:rFonts w:hint="eastAsia" w:ascii="仿宋_GB2312" w:eastAsia="仿宋_GB2312" w:cs="宋体"/>
          <w:kern w:val="0"/>
          <w:sz w:val="32"/>
          <w:szCs w:val="32"/>
        </w:rPr>
        <w:t>国家粮食和物资储备局新疆局：</w:t>
      </w:r>
    </w:p>
    <w:p>
      <w:pPr>
        <w:wordWrap/>
        <w:adjustRightInd w:val="0"/>
        <w:snapToGrid w:val="0"/>
        <w:spacing w:line="500" w:lineRule="exact"/>
        <w:ind w:left="0" w:leftChars="0" w:right="0" w:firstLine="703"/>
        <w:textAlignment w:val="auto"/>
        <w:outlineLvl w:val="9"/>
        <w:rPr>
          <w:rFonts w:ascii="仿宋_GB2312" w:eastAsia="仿宋_GB2312"/>
          <w:bCs/>
          <w:color w:val="000000"/>
          <w:spacing w:val="8"/>
          <w:sz w:val="32"/>
          <w:szCs w:val="32"/>
        </w:rPr>
      </w:pPr>
      <w:r>
        <w:rPr>
          <w:rFonts w:hint="eastAsia" w:ascii="仿宋_GB2312" w:eastAsia="仿宋_GB2312"/>
          <w:bCs/>
          <w:color w:val="000000"/>
          <w:spacing w:val="8"/>
          <w:sz w:val="32"/>
          <w:szCs w:val="32"/>
        </w:rPr>
        <w:t>我单位同意</w:t>
      </w:r>
      <w:r>
        <w:rPr>
          <w:rFonts w:hint="eastAsia" w:ascii="仿宋_GB2312" w:eastAsia="仿宋_GB2312" w:cs="宋体"/>
          <w:kern w:val="0"/>
          <w:sz w:val="32"/>
          <w:szCs w:val="32"/>
        </w:rPr>
        <w:t>XXX</w:t>
      </w:r>
      <w:r>
        <w:rPr>
          <w:rFonts w:hint="eastAsia" w:ascii="仿宋_GB2312" w:eastAsia="仿宋_GB2312"/>
          <w:bCs/>
          <w:color w:val="000000"/>
          <w:spacing w:val="8"/>
          <w:sz w:val="32"/>
          <w:szCs w:val="32"/>
        </w:rPr>
        <w:t>同志报考</w:t>
      </w:r>
      <w:r>
        <w:rPr>
          <w:rFonts w:hint="eastAsia" w:ascii="仿宋_GB2312" w:eastAsia="仿宋_GB2312" w:cs="宋体"/>
          <w:kern w:val="0"/>
          <w:sz w:val="32"/>
          <w:szCs w:val="32"/>
        </w:rPr>
        <w:t>XX</w:t>
      </w:r>
      <w:r>
        <w:rPr>
          <w:rFonts w:hint="eastAsia" w:ascii="仿宋_GB2312" w:eastAsia="仿宋_GB2312"/>
          <w:bCs/>
          <w:spacing w:val="8"/>
          <w:sz w:val="32"/>
          <w:szCs w:val="32"/>
        </w:rPr>
        <w:t>单位</w:t>
      </w:r>
      <w:r>
        <w:rPr>
          <w:rFonts w:hint="eastAsia" w:ascii="仿宋_GB2312" w:eastAsia="仿宋_GB2312" w:cs="宋体"/>
          <w:kern w:val="0"/>
          <w:sz w:val="32"/>
          <w:szCs w:val="32"/>
        </w:rPr>
        <w:t>XX</w:t>
      </w:r>
      <w:r>
        <w:rPr>
          <w:rFonts w:hint="eastAsia" w:ascii="仿宋_GB2312" w:eastAsia="仿宋_GB2312"/>
          <w:bCs/>
          <w:color w:val="000000"/>
          <w:spacing w:val="8"/>
          <w:sz w:val="32"/>
          <w:szCs w:val="32"/>
        </w:rPr>
        <w:t>职位（职位代码：XXXXXXXX）公务员，该同志目前不是在职公务员或参公单位工作人员。如果该同志被贵单位录用，我们将配合办理其工作调动手续。</w:t>
      </w:r>
    </w:p>
    <w:p>
      <w:pPr>
        <w:wordWrap/>
        <w:adjustRightInd w:val="0"/>
        <w:snapToGrid w:val="0"/>
        <w:spacing w:line="500" w:lineRule="exact"/>
        <w:ind w:left="0" w:leftChars="0" w:right="0" w:firstLine="703"/>
        <w:textAlignment w:val="auto"/>
        <w:outlineLvl w:val="9"/>
        <w:rPr>
          <w:rFonts w:ascii="仿宋_GB2312" w:hAnsi="宋体" w:eastAsia="仿宋_GB2312"/>
          <w:bCs/>
          <w:color w:val="000000"/>
          <w:spacing w:val="8"/>
          <w:sz w:val="32"/>
          <w:szCs w:val="32"/>
        </w:rPr>
      </w:pPr>
      <w:r>
        <w:rPr>
          <w:rFonts w:hint="eastAsia" w:ascii="仿宋_GB2312"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8"/>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59"/>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2" w:type="dxa"/>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姓名</w:t>
            </w:r>
          </w:p>
        </w:tc>
        <w:tc>
          <w:tcPr>
            <w:tcW w:w="1559" w:type="dxa"/>
            <w:vAlign w:val="center"/>
          </w:tcPr>
          <w:p>
            <w:pPr>
              <w:spacing w:line="400" w:lineRule="exact"/>
              <w:jc w:val="center"/>
              <w:rPr>
                <w:rFonts w:ascii="仿宋_GB2312" w:hAnsi="宋体" w:eastAsia="仿宋_GB2312"/>
                <w:b/>
                <w:bCs/>
                <w:color w:val="000000"/>
                <w:spacing w:val="8"/>
                <w:sz w:val="32"/>
                <w:szCs w:val="32"/>
              </w:rPr>
            </w:pPr>
          </w:p>
        </w:tc>
        <w:tc>
          <w:tcPr>
            <w:tcW w:w="1701" w:type="dxa"/>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性别</w:t>
            </w:r>
          </w:p>
        </w:tc>
        <w:tc>
          <w:tcPr>
            <w:tcW w:w="1701" w:type="dxa"/>
            <w:vAlign w:val="center"/>
          </w:tcPr>
          <w:p>
            <w:pPr>
              <w:spacing w:line="400" w:lineRule="exact"/>
              <w:jc w:val="center"/>
              <w:rPr>
                <w:rFonts w:ascii="仿宋_GB2312" w:hAnsi="宋体" w:eastAsia="仿宋_GB2312"/>
                <w:b/>
                <w:bCs/>
                <w:color w:val="000000"/>
                <w:spacing w:val="8"/>
                <w:sz w:val="32"/>
                <w:szCs w:val="32"/>
              </w:rPr>
            </w:pPr>
          </w:p>
        </w:tc>
        <w:tc>
          <w:tcPr>
            <w:tcW w:w="1440" w:type="dxa"/>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民族</w:t>
            </w:r>
          </w:p>
        </w:tc>
        <w:tc>
          <w:tcPr>
            <w:tcW w:w="1679" w:type="dxa"/>
            <w:vAlign w:val="center"/>
          </w:tcPr>
          <w:p>
            <w:pPr>
              <w:spacing w:line="400" w:lineRule="exact"/>
              <w:jc w:val="center"/>
              <w:rPr>
                <w:rFonts w:ascii="仿宋_GB2312" w:hAnsi="宋体" w:eastAsia="仿宋_GB2312"/>
                <w:b/>
                <w:bCs/>
                <w:color w:val="000000"/>
                <w:spacing w:val="8"/>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2" w:type="dxa"/>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出生日期</w:t>
            </w:r>
          </w:p>
        </w:tc>
        <w:tc>
          <w:tcPr>
            <w:tcW w:w="1559" w:type="dxa"/>
            <w:vAlign w:val="center"/>
          </w:tcPr>
          <w:p>
            <w:pPr>
              <w:spacing w:line="400" w:lineRule="exact"/>
              <w:jc w:val="center"/>
              <w:rPr>
                <w:rFonts w:ascii="仿宋_GB2312" w:hAnsi="宋体" w:eastAsia="仿宋_GB2312"/>
                <w:b/>
                <w:bCs/>
                <w:color w:val="000000"/>
                <w:spacing w:val="8"/>
                <w:sz w:val="32"/>
                <w:szCs w:val="32"/>
              </w:rPr>
            </w:pPr>
          </w:p>
        </w:tc>
        <w:tc>
          <w:tcPr>
            <w:tcW w:w="1701" w:type="dxa"/>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政治面貌</w:t>
            </w:r>
          </w:p>
        </w:tc>
        <w:tc>
          <w:tcPr>
            <w:tcW w:w="1701" w:type="dxa"/>
            <w:vAlign w:val="center"/>
          </w:tcPr>
          <w:p>
            <w:pPr>
              <w:spacing w:line="400" w:lineRule="exact"/>
              <w:jc w:val="center"/>
              <w:rPr>
                <w:rFonts w:ascii="仿宋_GB2312" w:hAnsi="宋体" w:eastAsia="仿宋_GB2312"/>
                <w:b/>
                <w:bCs/>
                <w:color w:val="000000"/>
                <w:spacing w:val="8"/>
                <w:sz w:val="32"/>
                <w:szCs w:val="32"/>
              </w:rPr>
            </w:pPr>
          </w:p>
        </w:tc>
        <w:tc>
          <w:tcPr>
            <w:tcW w:w="1440" w:type="dxa"/>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籍贯</w:t>
            </w:r>
          </w:p>
        </w:tc>
        <w:tc>
          <w:tcPr>
            <w:tcW w:w="1679" w:type="dxa"/>
            <w:vAlign w:val="center"/>
          </w:tcPr>
          <w:p>
            <w:pPr>
              <w:spacing w:line="400" w:lineRule="exact"/>
              <w:jc w:val="center"/>
              <w:rPr>
                <w:rFonts w:ascii="仿宋_GB2312" w:hAnsi="宋体" w:eastAsia="仿宋_GB2312"/>
                <w:b/>
                <w:bCs/>
                <w:color w:val="000000"/>
                <w:spacing w:val="8"/>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32"/>
                <w:szCs w:val="32"/>
              </w:rPr>
            </w:pPr>
            <w:r>
              <w:rPr>
                <w:rFonts w:hint="eastAsia" w:ascii="仿宋_GB2312" w:hAnsi="宋体" w:eastAsia="仿宋_GB2312"/>
                <w:b/>
                <w:bCs/>
                <w:color w:val="000000"/>
                <w:spacing w:val="8"/>
                <w:sz w:val="32"/>
                <w:szCs w:val="32"/>
              </w:rPr>
              <w:t>户籍地址</w:t>
            </w:r>
          </w:p>
        </w:tc>
        <w:tc>
          <w:tcPr>
            <w:tcW w:w="6521" w:type="dxa"/>
            <w:gridSpan w:val="4"/>
            <w:vAlign w:val="center"/>
          </w:tcPr>
          <w:p>
            <w:pPr>
              <w:spacing w:line="400" w:lineRule="exact"/>
              <w:jc w:val="center"/>
              <w:rPr>
                <w:rFonts w:ascii="仿宋_GB2312" w:hAnsi="宋体" w:eastAsia="仿宋_GB2312"/>
                <w:b/>
                <w:bCs/>
                <w:color w:val="000000"/>
                <w:spacing w:val="8"/>
                <w:sz w:val="32"/>
                <w:szCs w:val="32"/>
              </w:rPr>
            </w:pPr>
          </w:p>
        </w:tc>
      </w:tr>
    </w:tbl>
    <w:p>
      <w:pPr>
        <w:widowControl w:val="0"/>
        <w:wordWrap/>
        <w:adjustRightInd w:val="0"/>
        <w:snapToGrid w:val="0"/>
        <w:spacing w:line="480" w:lineRule="exact"/>
        <w:ind w:left="0" w:leftChars="0" w:right="0" w:firstLine="624" w:firstLineChars="200"/>
        <w:jc w:val="both"/>
        <w:textAlignment w:val="auto"/>
        <w:outlineLvl w:val="9"/>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widowControl w:val="0"/>
        <w:wordWrap/>
        <w:adjustRightInd w:val="0"/>
        <w:snapToGrid w:val="0"/>
        <w:spacing w:line="480" w:lineRule="exact"/>
        <w:ind w:left="0" w:leftChars="0" w:right="0" w:firstLine="624" w:firstLineChars="200"/>
        <w:jc w:val="both"/>
        <w:textAlignment w:val="auto"/>
        <w:outlineLvl w:val="9"/>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widowControl w:val="0"/>
        <w:wordWrap/>
        <w:adjustRightInd w:val="0"/>
        <w:snapToGrid w:val="0"/>
        <w:spacing w:line="480" w:lineRule="exact"/>
        <w:ind w:left="0" w:leftChars="0" w:right="0" w:firstLine="4368" w:firstLineChars="1300"/>
        <w:jc w:val="both"/>
        <w:textAlignment w:val="auto"/>
        <w:outlineLvl w:val="9"/>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盖章（人事部门公章）</w:t>
      </w:r>
    </w:p>
    <w:p>
      <w:pPr>
        <w:widowControl w:val="0"/>
        <w:wordWrap/>
        <w:adjustRightInd w:val="0"/>
        <w:snapToGrid w:val="0"/>
        <w:spacing w:line="480" w:lineRule="exact"/>
        <w:ind w:left="0" w:leftChars="0" w:right="0" w:firstLine="5120" w:firstLineChars="1600"/>
        <w:jc w:val="both"/>
        <w:textAlignment w:val="auto"/>
        <w:outlineLvl w:val="9"/>
        <w:rPr>
          <w:rFonts w:ascii="仿宋_GB2312" w:eastAsia="仿宋_GB2312"/>
          <w:sz w:val="32"/>
          <w:szCs w:val="32"/>
        </w:rPr>
      </w:pPr>
      <w:r>
        <w:rPr>
          <w:rFonts w:hint="eastAsia" w:ascii="仿宋_GB2312" w:eastAsia="仿宋_GB2312"/>
          <w:sz w:val="32"/>
          <w:szCs w:val="32"/>
        </w:rPr>
        <w:t>20XX年  月  日</w:t>
      </w:r>
      <w:r>
        <w:rPr>
          <w:rFonts w:ascii="仿宋_GB2312" w:eastAsia="仿宋_GB2312"/>
          <w:sz w:val="32"/>
          <w:szCs w:val="32"/>
        </w:rPr>
        <w:br w:type="page"/>
      </w:r>
    </w:p>
    <w:p>
      <w:pPr>
        <w:spacing w:line="580" w:lineRule="exact"/>
        <w:rPr>
          <w:rFonts w:hint="eastAsia" w:ascii="黑体" w:hAnsi="黑体" w:eastAsia="黑体" w:cs="黑体"/>
          <w:b w:val="0"/>
          <w:bCs w:val="0"/>
          <w:color w:val="000000"/>
          <w:spacing w:val="8"/>
          <w:sz w:val="32"/>
          <w:szCs w:val="32"/>
        </w:rPr>
      </w:pPr>
      <w:r>
        <w:rPr>
          <w:rFonts w:hint="eastAsia" w:ascii="黑体" w:hAnsi="黑体" w:eastAsia="黑体" w:cs="黑体"/>
          <w:b w:val="0"/>
          <w:bCs w:val="0"/>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rFonts w:ascii="宋体" w:hAnsi="宋体" w:eastAsia="宋体"/>
          <w:b/>
          <w:bCs/>
          <w:color w:val="000000"/>
          <w:spacing w:val="8"/>
          <w:sz w:val="44"/>
          <w:szCs w:val="44"/>
        </w:rPr>
      </w:pPr>
      <w:r>
        <w:rPr>
          <w:rFonts w:hint="eastAsia" w:ascii="宋体" w:hAnsi="宋体" w:eastAsia="宋体"/>
          <w:b/>
          <w:bCs/>
          <w:color w:val="000000"/>
          <w:spacing w:val="8"/>
          <w:sz w:val="44"/>
          <w:szCs w:val="44"/>
        </w:rPr>
        <w:t>待业情况说明</w:t>
      </w:r>
    </w:p>
    <w:p>
      <w:pPr>
        <w:spacing w:line="580" w:lineRule="exact"/>
        <w:ind w:firstLine="674" w:firstLineChars="200"/>
        <w:rPr>
          <w:rFonts w:ascii="仿宋_GB2312" w:eastAsia="仿宋_GB2312"/>
          <w:b/>
          <w:bCs/>
          <w:color w:val="000000"/>
          <w:spacing w:val="8"/>
          <w:sz w:val="32"/>
          <w:szCs w:val="32"/>
        </w:rPr>
      </w:pPr>
    </w:p>
    <w:p>
      <w:pPr>
        <w:adjustRightInd w:val="0"/>
        <w:snapToGrid w:val="0"/>
        <w:spacing w:line="560" w:lineRule="exact"/>
        <w:rPr>
          <w:rFonts w:ascii="仿宋_GB2312" w:eastAsia="仿宋_GB2312"/>
          <w:bCs/>
          <w:spacing w:val="8"/>
          <w:sz w:val="32"/>
          <w:szCs w:val="32"/>
        </w:rPr>
      </w:pPr>
      <w:r>
        <w:rPr>
          <w:rFonts w:hint="eastAsia" w:ascii="仿宋_GB2312" w:eastAsia="仿宋_GB2312" w:cs="宋体"/>
          <w:kern w:val="0"/>
          <w:sz w:val="32"/>
          <w:szCs w:val="32"/>
        </w:rPr>
        <w:t>国家粮食和物资储备局新疆局</w:t>
      </w:r>
      <w:r>
        <w:rPr>
          <w:rFonts w:hint="eastAsia" w:ascii="仿宋_GB2312" w:eastAsia="仿宋_GB2312"/>
          <w:bCs/>
          <w:spacing w:val="8"/>
          <w:sz w:val="32"/>
          <w:szCs w:val="32"/>
        </w:rPr>
        <w:t>：</w:t>
      </w:r>
    </w:p>
    <w:p>
      <w:pPr>
        <w:adjustRightInd w:val="0"/>
        <w:snapToGrid w:val="0"/>
        <w:spacing w:line="560" w:lineRule="exact"/>
        <w:ind w:firstLine="705"/>
        <w:rPr>
          <w:rFonts w:ascii="仿宋_GB2312" w:eastAsia="仿宋_GB2312"/>
          <w:bCs/>
          <w:color w:val="000000"/>
          <w:spacing w:val="8"/>
          <w:sz w:val="32"/>
          <w:szCs w:val="32"/>
        </w:rPr>
      </w:pPr>
      <w:r>
        <w:rPr>
          <w:rFonts w:hint="eastAsia" w:ascii="仿宋_GB2312" w:eastAsia="仿宋_GB2312"/>
          <w:bCs/>
          <w:color w:val="000000"/>
          <w:spacing w:val="8"/>
          <w:sz w:val="32"/>
          <w:szCs w:val="32"/>
        </w:rPr>
        <w:t>XXX同志，性别，身份证号码为：</w:t>
      </w:r>
      <w:r>
        <w:rPr>
          <w:rFonts w:hint="eastAsia" w:ascii="仿宋_GB2312" w:eastAsia="仿宋_GB2312" w:cs="宋体"/>
          <w:kern w:val="0"/>
          <w:sz w:val="32"/>
          <w:szCs w:val="32"/>
        </w:rPr>
        <w:t>XXXXXXXX</w:t>
      </w:r>
      <w:r>
        <w:rPr>
          <w:rFonts w:hint="eastAsia" w:ascii="仿宋_GB2312" w:eastAsia="仿宋_GB2312"/>
          <w:bCs/>
          <w:color w:val="000000"/>
          <w:spacing w:val="8"/>
          <w:sz w:val="32"/>
          <w:szCs w:val="32"/>
        </w:rPr>
        <w:t>，其户籍在XXXX，现系待业人员。</w:t>
      </w:r>
    </w:p>
    <w:p>
      <w:pPr>
        <w:adjustRightInd w:val="0"/>
        <w:snapToGrid w:val="0"/>
        <w:spacing w:line="560" w:lineRule="exact"/>
        <w:ind w:firstLine="672" w:firstLineChars="200"/>
        <w:rPr>
          <w:rFonts w:ascii="仿宋_GB2312" w:eastAsia="仿宋_GB2312"/>
          <w:bCs/>
          <w:color w:val="000000"/>
          <w:spacing w:val="8"/>
          <w:sz w:val="32"/>
          <w:szCs w:val="32"/>
        </w:rPr>
      </w:pPr>
      <w:r>
        <w:rPr>
          <w:rFonts w:hint="eastAsia" w:ascii="仿宋_GB2312" w:eastAsia="仿宋_GB2312"/>
          <w:bCs/>
          <w:color w:val="000000"/>
          <w:spacing w:val="8"/>
          <w:sz w:val="32"/>
          <w:szCs w:val="32"/>
        </w:rPr>
        <w:t>特此说明。</w:t>
      </w:r>
    </w:p>
    <w:p>
      <w:pPr>
        <w:adjustRightInd w:val="0"/>
        <w:snapToGrid w:val="0"/>
        <w:spacing w:line="560" w:lineRule="exact"/>
        <w:ind w:firstLine="672" w:firstLineChars="200"/>
        <w:rPr>
          <w:rFonts w:ascii="仿宋_GB2312" w:eastAsia="仿宋_GB2312"/>
          <w:bCs/>
          <w:color w:val="000000"/>
          <w:spacing w:val="8"/>
          <w:sz w:val="32"/>
          <w:szCs w:val="32"/>
        </w:rPr>
      </w:pPr>
    </w:p>
    <w:p>
      <w:pPr>
        <w:adjustRightInd w:val="0"/>
        <w:snapToGrid w:val="0"/>
        <w:spacing w:line="560" w:lineRule="exact"/>
        <w:rPr>
          <w:rFonts w:ascii="仿宋_GB2312" w:eastAsia="仿宋_GB2312"/>
          <w:bCs/>
          <w:color w:val="000000"/>
          <w:spacing w:val="8"/>
          <w:sz w:val="32"/>
          <w:szCs w:val="32"/>
        </w:rPr>
      </w:pPr>
    </w:p>
    <w:p>
      <w:pPr>
        <w:adjustRightInd w:val="0"/>
        <w:snapToGrid w:val="0"/>
        <w:spacing w:line="560" w:lineRule="exact"/>
        <w:ind w:firstLine="4704" w:firstLineChars="1400"/>
        <w:rPr>
          <w:rFonts w:ascii="仿宋_GB2312" w:eastAsia="仿宋_GB2312"/>
          <w:bCs/>
          <w:color w:val="000000"/>
          <w:spacing w:val="8"/>
          <w:sz w:val="32"/>
          <w:szCs w:val="32"/>
        </w:rPr>
      </w:pPr>
      <w:r>
        <w:rPr>
          <w:rFonts w:hint="eastAsia" w:ascii="仿宋_GB2312" w:eastAsia="仿宋_GB2312"/>
          <w:bCs/>
          <w:color w:val="000000"/>
          <w:spacing w:val="8"/>
          <w:sz w:val="32"/>
          <w:szCs w:val="32"/>
        </w:rPr>
        <w:t xml:space="preserve">  </w:t>
      </w:r>
      <w:r>
        <w:rPr>
          <w:rFonts w:hint="eastAsia" w:ascii="仿宋_GB2312" w:eastAsia="仿宋_GB2312"/>
          <w:bCs/>
          <w:color w:val="000000"/>
          <w:spacing w:val="8"/>
          <w:sz w:val="32"/>
          <w:szCs w:val="32"/>
          <w:lang w:val="en-US" w:eastAsia="zh-CN"/>
        </w:rPr>
        <w:t xml:space="preserve">        </w:t>
      </w:r>
      <w:r>
        <w:rPr>
          <w:rFonts w:hint="eastAsia" w:ascii="仿宋_GB2312" w:eastAsia="仿宋_GB2312"/>
          <w:bCs/>
          <w:color w:val="000000"/>
          <w:spacing w:val="8"/>
          <w:sz w:val="32"/>
          <w:szCs w:val="32"/>
        </w:rPr>
        <w:t>盖章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20XX年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联系人：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办公电话：</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注：该情况说明由户籍所在地居委会、社区、街道、乡镇或相关劳动社会保障机构出具。</w:t>
      </w:r>
    </w:p>
    <w:p>
      <w:pPr>
        <w:adjustRightInd w:val="0"/>
        <w:snapToGrid w:val="0"/>
        <w:spacing w:line="560" w:lineRule="exact"/>
        <w:rPr>
          <w:rFonts w:ascii="仿宋_GB2312" w:eastAsia="仿宋_GB2312"/>
          <w:sz w:val="32"/>
          <w:szCs w:val="32"/>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headerReference r:id="rId4" w:type="default"/>
      <w:footerReference r:id="rId5" w:type="default"/>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仿宋_GBK">
    <w:altName w:val="宋体"/>
    <w:panose1 w:val="00000000000000000000"/>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0BD2"/>
    <w:rsid w:val="00037616"/>
    <w:rsid w:val="00056B94"/>
    <w:rsid w:val="000F5BA7"/>
    <w:rsid w:val="00113111"/>
    <w:rsid w:val="00137FD1"/>
    <w:rsid w:val="0016365B"/>
    <w:rsid w:val="00172A27"/>
    <w:rsid w:val="001A006B"/>
    <w:rsid w:val="001B1CFE"/>
    <w:rsid w:val="001B251C"/>
    <w:rsid w:val="001D656B"/>
    <w:rsid w:val="001D7747"/>
    <w:rsid w:val="002E1179"/>
    <w:rsid w:val="002E43DA"/>
    <w:rsid w:val="00303B7C"/>
    <w:rsid w:val="00340063"/>
    <w:rsid w:val="00347B44"/>
    <w:rsid w:val="00350774"/>
    <w:rsid w:val="003800CC"/>
    <w:rsid w:val="003956E3"/>
    <w:rsid w:val="003C0E76"/>
    <w:rsid w:val="003E5642"/>
    <w:rsid w:val="00424B15"/>
    <w:rsid w:val="00441FB0"/>
    <w:rsid w:val="00460AE1"/>
    <w:rsid w:val="00461E5B"/>
    <w:rsid w:val="00462333"/>
    <w:rsid w:val="00466650"/>
    <w:rsid w:val="0048462D"/>
    <w:rsid w:val="004B471B"/>
    <w:rsid w:val="00521428"/>
    <w:rsid w:val="0053563A"/>
    <w:rsid w:val="005442CC"/>
    <w:rsid w:val="00555B06"/>
    <w:rsid w:val="00562984"/>
    <w:rsid w:val="00567C34"/>
    <w:rsid w:val="00577DFC"/>
    <w:rsid w:val="00580E96"/>
    <w:rsid w:val="005C111A"/>
    <w:rsid w:val="005C113E"/>
    <w:rsid w:val="00613EF0"/>
    <w:rsid w:val="00616F2A"/>
    <w:rsid w:val="00634804"/>
    <w:rsid w:val="00637CE5"/>
    <w:rsid w:val="0065699B"/>
    <w:rsid w:val="006F3754"/>
    <w:rsid w:val="00703E1B"/>
    <w:rsid w:val="00705E62"/>
    <w:rsid w:val="00714F5B"/>
    <w:rsid w:val="0074369F"/>
    <w:rsid w:val="007C063D"/>
    <w:rsid w:val="007D44A0"/>
    <w:rsid w:val="00812054"/>
    <w:rsid w:val="00832187"/>
    <w:rsid w:val="008C1006"/>
    <w:rsid w:val="008F16BA"/>
    <w:rsid w:val="008F2DDD"/>
    <w:rsid w:val="008F4B7D"/>
    <w:rsid w:val="009035C4"/>
    <w:rsid w:val="00934043"/>
    <w:rsid w:val="00973D61"/>
    <w:rsid w:val="009901F1"/>
    <w:rsid w:val="00A70151"/>
    <w:rsid w:val="00A75A40"/>
    <w:rsid w:val="00AB0D34"/>
    <w:rsid w:val="00AC1199"/>
    <w:rsid w:val="00AD28DD"/>
    <w:rsid w:val="00B00FF7"/>
    <w:rsid w:val="00B655B7"/>
    <w:rsid w:val="00B71767"/>
    <w:rsid w:val="00B8709B"/>
    <w:rsid w:val="00BC5090"/>
    <w:rsid w:val="00BE328D"/>
    <w:rsid w:val="00BF3E44"/>
    <w:rsid w:val="00C4248E"/>
    <w:rsid w:val="00C772EA"/>
    <w:rsid w:val="00CD2131"/>
    <w:rsid w:val="00CD76FC"/>
    <w:rsid w:val="00CF394A"/>
    <w:rsid w:val="00D13773"/>
    <w:rsid w:val="00D355A4"/>
    <w:rsid w:val="00D50044"/>
    <w:rsid w:val="00D76C5F"/>
    <w:rsid w:val="00D92B42"/>
    <w:rsid w:val="00D93603"/>
    <w:rsid w:val="00DD11F8"/>
    <w:rsid w:val="00E04B48"/>
    <w:rsid w:val="00E37D8A"/>
    <w:rsid w:val="00E71E39"/>
    <w:rsid w:val="00E846E7"/>
    <w:rsid w:val="00EC76A6"/>
    <w:rsid w:val="00F267A9"/>
    <w:rsid w:val="00F32568"/>
    <w:rsid w:val="00F42DFF"/>
    <w:rsid w:val="00F62366"/>
    <w:rsid w:val="00F946E9"/>
    <w:rsid w:val="00FF6B0D"/>
    <w:rsid w:val="031F6CAB"/>
    <w:rsid w:val="03BF0DB3"/>
    <w:rsid w:val="070F49A2"/>
    <w:rsid w:val="07E43A81"/>
    <w:rsid w:val="09201445"/>
    <w:rsid w:val="0B5C2DB3"/>
    <w:rsid w:val="1186384C"/>
    <w:rsid w:val="16697BD2"/>
    <w:rsid w:val="198432E8"/>
    <w:rsid w:val="1AE554AD"/>
    <w:rsid w:val="1B4F4EDD"/>
    <w:rsid w:val="1C687BA8"/>
    <w:rsid w:val="1DA2662B"/>
    <w:rsid w:val="1F435D57"/>
    <w:rsid w:val="201C12BD"/>
    <w:rsid w:val="20F85964"/>
    <w:rsid w:val="2270048D"/>
    <w:rsid w:val="25783C88"/>
    <w:rsid w:val="25E023B3"/>
    <w:rsid w:val="2742281A"/>
    <w:rsid w:val="27D55CE6"/>
    <w:rsid w:val="28917F3E"/>
    <w:rsid w:val="2A3235C6"/>
    <w:rsid w:val="2A7740BB"/>
    <w:rsid w:val="2B195E43"/>
    <w:rsid w:val="2B6A4948"/>
    <w:rsid w:val="2BD94BFC"/>
    <w:rsid w:val="2C5F615A"/>
    <w:rsid w:val="2E5E5C1F"/>
    <w:rsid w:val="2E8C546A"/>
    <w:rsid w:val="303809A8"/>
    <w:rsid w:val="30C70618"/>
    <w:rsid w:val="3389601C"/>
    <w:rsid w:val="35C651C7"/>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B9606B7"/>
    <w:rsid w:val="4EC933D2"/>
    <w:rsid w:val="4F2B4370"/>
    <w:rsid w:val="4F6F5245"/>
    <w:rsid w:val="51E31065"/>
    <w:rsid w:val="5217023B"/>
    <w:rsid w:val="559D2106"/>
    <w:rsid w:val="566540CD"/>
    <w:rsid w:val="57E035B9"/>
    <w:rsid w:val="57EB79B1"/>
    <w:rsid w:val="591C553F"/>
    <w:rsid w:val="5BE76CD7"/>
    <w:rsid w:val="5C0A0595"/>
    <w:rsid w:val="5D41498A"/>
    <w:rsid w:val="6277079A"/>
    <w:rsid w:val="64AF38BD"/>
    <w:rsid w:val="66A9277E"/>
    <w:rsid w:val="687142E8"/>
    <w:rsid w:val="69F3315F"/>
    <w:rsid w:val="6CB23063"/>
    <w:rsid w:val="6F416B95"/>
    <w:rsid w:val="760E5F3E"/>
    <w:rsid w:val="78B6041B"/>
    <w:rsid w:val="79D85F74"/>
    <w:rsid w:val="7AB855E2"/>
    <w:rsid w:val="7AC65BFC"/>
    <w:rsid w:val="7D761C6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ody Text Indent"/>
    <w:basedOn w:val="1"/>
    <w:link w:val="9"/>
    <w:qFormat/>
    <w:uiPriority w:val="0"/>
    <w:pPr>
      <w:ind w:firstLine="640" w:firstLineChars="200"/>
    </w:pPr>
    <w:rPr>
      <w:rFonts w:eastAsia="黑体"/>
      <w:sz w:val="32"/>
      <w:szCs w:val="24"/>
    </w:rPr>
  </w:style>
  <w:style w:type="paragraph" w:styleId="3">
    <w:name w:val="Date"/>
    <w:basedOn w:val="1"/>
    <w:next w:val="1"/>
    <w:link w:val="10"/>
    <w:unhideWhenUsed/>
    <w:uiPriority w:val="99"/>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u w:val="single"/>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日期 Char"/>
    <w:basedOn w:val="6"/>
    <w:link w:val="3"/>
    <w:semiHidden/>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593</Words>
  <Characters>3383</Characters>
  <Lines>28</Lines>
  <Paragraphs>7</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2020-01-17T10:12:00Z</dcterms:created>
  <dc:creator>微软中国</dc:creator>
  <cp:lastModifiedBy>Administrator</cp:lastModifiedBy>
  <cp:lastPrinted>2020-01-19T03:32:03Z</cp:lastPrinted>
  <dcterms:modified xsi:type="dcterms:W3CDTF">2020-01-19T03:32:54Z</dcterms:modified>
  <dc:title>人力资源和社会保障部机关2015年录用公务员面试公告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