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41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0FA15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 w14:paraId="280FA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2026年“全谷物 好营养 更健康”</w:t>
      </w:r>
    </w:p>
    <w:p w14:paraId="4FB5C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和“少吃油 吃好油 更健康”典型案例名单</w:t>
      </w:r>
    </w:p>
    <w:p w14:paraId="19E2E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0A7AC24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1.一粒全谷物 一条创新路——北京市平谷区国家全谷物行动先行区建设实践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（申报单位：北京市平谷区发展和改革委员会（粮食和物资储备局）；推荐单位：北京市粮食和物资储备局）</w:t>
      </w:r>
    </w:p>
    <w:p w14:paraId="67D28DFE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2.“谷湘湘”科普课堂——全谷物科普动画系列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湖南省粮食经济科技学会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；推荐单位：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HYPERLINK "http://www.baidu.com/link?url=X_06VBSZFPnnhKlP0t2Te97uGygvTLfLbSX_Ps6LZxfb8Zg-C2wTbeGV35FsvuuM" \t "https://www.baidu.com/_blank"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湖南省粮食和物资储备局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</w:p>
    <w:p w14:paraId="013C8E91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3.强化“天府菜油”标准赋能 倡导适度加工与营养保留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四川省粮食质量监测中心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；推荐单位：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四川省粮食和物资储备局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</w:p>
    <w:p w14:paraId="76C76B36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4.在好吃上下功夫 在市场上求突破——敖汉旗发展全谷物产业实践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（申报单位：敖汉旗发展和改革委员会；推荐单位：内蒙古自治区粮食和物资储备局）</w:t>
      </w:r>
    </w:p>
    <w:p w14:paraId="54F3B76E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5.“教学-实践-创新”三维联动 深耕健康用油科普惠民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（申报单位：福建工贸学校；推荐单位：福建省粮食和物资储备局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</w:p>
    <w:p w14:paraId="24141E11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6.职代会提案驱动食堂改革：全谷物主食“三步走”实践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（申报单位：深圳市第二人民医院；推荐单位：广东省粮食和物资储备局）</w:t>
      </w:r>
    </w:p>
    <w:p w14:paraId="158B7148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7.标准赋能全链条 引领食用油产业健康升级——鲁花高油酸花生油全链条标准化发展实践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（申报单位：山东鲁花集团股份有限公司；推荐单位：‌山东省粮食和物资储备局）</w:t>
      </w:r>
    </w:p>
    <w:p w14:paraId="3E6ABF44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8.科教融合赋能全谷物科普推广实践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（申报单位：天津科技大学；推荐单位：天津市粮食和物资储备局）</w:t>
      </w:r>
    </w:p>
    <w:p w14:paraId="3647EB8A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9.聚焦老少重点群体 推广全谷物主食 助力健康民生——河北同福健康产业有限公司全谷物馒头推广应用案例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（申报单位：河北同福健康产业有限公司；推荐单位：河北省粮食和物资储备局）</w:t>
      </w:r>
    </w:p>
    <w:p w14:paraId="1256F452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10.大力发展全谷物产业 拓宽黑小麦富民之路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（申报单位：新疆诺必信农业科技有限公司；推荐单位：新疆生产建设兵团发展和改革委员会）</w:t>
      </w:r>
    </w:p>
    <w:p w14:paraId="165D510E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11.全谷物推广“八措并举” 健康粮守护“云岭先行”——云南局扎实推进全谷物推广专项行动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（申报单位：国家粮食和物资储备局云南局；推荐单位：国家粮食和物资储备局云南局）</w:t>
      </w:r>
    </w:p>
    <w:p w14:paraId="5FB5EA7C">
      <w:pPr>
        <w:ind w:firstLine="643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12.轻工优选:从实验室到餐桌的全谷物之旅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（申报单位：武汉轻工大学；推荐单位：武汉轻工大学）</w:t>
      </w:r>
    </w:p>
    <w:p w14:paraId="11C6AC8A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13.食品油绿色加工及品质调控关键技术与产业化应用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（申报单位：西北农林科技大学；推荐单位：中国粮油学会）</w:t>
      </w:r>
    </w:p>
    <w:p w14:paraId="6533FAD2"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14.推广全谷物膳食 引领健康新“食”尚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（申报单位：国家粮食和物资储备局科学研究院；推荐单位：国家粮食和物资储备局科学研究院）</w:t>
      </w:r>
    </w:p>
    <w:p w14:paraId="29C5C25C">
      <w:pPr>
        <w:ind w:firstLine="643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15.推进全谷物进食堂 涵养健康膳食新风尚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（申报单位：陕西省粮食和物资储备服务中心；推荐单位：陕西省粮食和物资储备局）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3A14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18751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18751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F044D"/>
    <w:rsid w:val="0370464D"/>
    <w:rsid w:val="0401522B"/>
    <w:rsid w:val="0EF4230F"/>
    <w:rsid w:val="18866B50"/>
    <w:rsid w:val="18BC0C3F"/>
    <w:rsid w:val="1A154A79"/>
    <w:rsid w:val="1AB23A71"/>
    <w:rsid w:val="1BC12027"/>
    <w:rsid w:val="1E8F5E77"/>
    <w:rsid w:val="20984E6B"/>
    <w:rsid w:val="2493065F"/>
    <w:rsid w:val="25F25669"/>
    <w:rsid w:val="278B529D"/>
    <w:rsid w:val="2D613652"/>
    <w:rsid w:val="345D3D25"/>
    <w:rsid w:val="373F715A"/>
    <w:rsid w:val="37E725F4"/>
    <w:rsid w:val="38EC7CF6"/>
    <w:rsid w:val="3ACA4067"/>
    <w:rsid w:val="3C733C5C"/>
    <w:rsid w:val="49044BE8"/>
    <w:rsid w:val="4D6C113C"/>
    <w:rsid w:val="517B3C20"/>
    <w:rsid w:val="52043EAB"/>
    <w:rsid w:val="5BE35432"/>
    <w:rsid w:val="5F97877B"/>
    <w:rsid w:val="795F044D"/>
    <w:rsid w:val="7B9F061D"/>
    <w:rsid w:val="BF89BC9B"/>
    <w:rsid w:val="D3FF2269"/>
    <w:rsid w:val="F7EED352"/>
    <w:rsid w:val="FFFC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964</Words>
  <Characters>988</Characters>
  <Lines>0</Lines>
  <Paragraphs>0</Paragraphs>
  <TotalTime>0</TotalTime>
  <ScaleCrop>false</ScaleCrop>
  <LinksUpToDate>false</LinksUpToDate>
  <CharactersWithSpaces>1003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2026-07-22T08:34:00Z</dcterms:created>
  <dc:creator>L</dc:creator>
  <cp:lastModifiedBy>xwc</cp:lastModifiedBy>
  <cp:lastPrinted>2026-08-25T10:02:00Z</cp:lastPrinted>
  <dcterms:modified xsi:type="dcterms:W3CDTF">2026-08-28T02:01:52Z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4B245047F24C4BB6B7AA5B1F0B51F039_13</vt:lpwstr>
  </property>
  <property fmtid="{D5CDD505-2E9C-101B-9397-08002B2CF9AE}" pid="4" name="KSOTemplateDocerSaveRecord">
    <vt:lpwstr>eyJoZGlkIjoiOTM1YjkxNzhiNDkyNmJiZTc1YjZiMWI4ZWQ1NmY2OTgiLCJ1c2VySWQiOiI1MzI5OTczOTUifQ==</vt:lpwstr>
  </property>
</Properties>
</file>